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B" w:rsidRPr="00CA66F1" w:rsidRDefault="00A8660B" w:rsidP="00A8660B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A66F1">
        <w:rPr>
          <w:rFonts w:ascii="Times New Roman" w:hAnsi="Times New Roman" w:cs="Times New Roman"/>
        </w:rPr>
        <w:t>Информационная карта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503"/>
      </w:tblGrid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1. Полное название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Дополнительная общеразвивающая программа «Компьютер с разных точек зрения: создание и использование программ» для детей с 11 лет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2. Автор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Капитонова Янина Александровна</w:t>
            </w:r>
            <w:r>
              <w:t xml:space="preserve">, </w:t>
            </w:r>
            <w:r w:rsidRPr="00FE12FC">
              <w:t>педагог дополнительного образования МБОУ ДОД ДДТ им. В. П. Чкалова</w:t>
            </w:r>
            <w:r w:rsidR="00403BA9">
              <w:t xml:space="preserve"> высшая категория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3. Руководитель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rPr>
                <w:snapToGrid w:val="0"/>
              </w:rPr>
              <w:t>Панова Наталья Вениаминовна, директор ДДТ им. В. П. Чкалова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4. Территория, представившая программу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pBdr>
                <w:top w:val="single" w:sz="6" w:space="1" w:color="auto"/>
              </w:pBdr>
              <w:rPr>
                <w:snapToGrid w:val="0"/>
              </w:rPr>
            </w:pPr>
            <w:r>
              <w:rPr>
                <w:snapToGrid w:val="0"/>
              </w:rPr>
              <w:t xml:space="preserve">г. Нижний </w:t>
            </w:r>
            <w:r w:rsidRPr="00FE12FC">
              <w:rPr>
                <w:snapToGrid w:val="0"/>
              </w:rPr>
              <w:t>Новгород</w:t>
            </w:r>
          </w:p>
          <w:p w:rsidR="00A8660B" w:rsidRPr="00FE12FC" w:rsidRDefault="00A8660B" w:rsidP="00491CBC"/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5. Название проводящей организации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Дворец детского творчества им. В. П. Чкалова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6. Адрес организации</w:t>
            </w:r>
          </w:p>
        </w:tc>
        <w:tc>
          <w:tcPr>
            <w:tcW w:w="6503" w:type="dxa"/>
          </w:tcPr>
          <w:p w:rsidR="00A8660B" w:rsidRPr="00FE12FC" w:rsidRDefault="00A8660B" w:rsidP="00491CBC">
            <w:smartTag w:uri="urn:schemas-microsoft-com:office:smarttags" w:element="metricconverter">
              <w:smartTagPr>
                <w:attr w:name="ProductID" w:val="603005, г"/>
              </w:smartTagPr>
              <w:r w:rsidRPr="00FE12FC">
                <w:t>603005, г</w:t>
              </w:r>
            </w:smartTag>
            <w:r w:rsidRPr="00FE12FC">
              <w:t>. Нижний Новгород, ул. Пискунова, 39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7. Телефон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rPr>
                <w:snapToGrid w:val="0"/>
              </w:rPr>
              <w:t>436-97-89</w:t>
            </w:r>
          </w:p>
        </w:tc>
      </w:tr>
      <w:tr w:rsidR="00A8660B" w:rsidRPr="00FE12FC" w:rsidTr="00491CBC">
        <w:tc>
          <w:tcPr>
            <w:tcW w:w="3528" w:type="dxa"/>
            <w:tcBorders>
              <w:bottom w:val="nil"/>
            </w:tcBorders>
          </w:tcPr>
          <w:p w:rsidR="00A8660B" w:rsidRPr="00FE12FC" w:rsidRDefault="00A8660B" w:rsidP="00491CBC">
            <w:r w:rsidRPr="00FE12FC">
              <w:t>8. Форма проведения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Групповые занятия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9. Цель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jc w:val="both"/>
            </w:pPr>
            <w:r w:rsidRPr="00FE12FC">
              <w:t>Выработка у учащихся творческого подхода к применению информационных технологий, создание качественных информационных ресурсов, обучение навыкам, умениям, знаниям в области информатики.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10. Специализация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autoSpaceDE w:val="0"/>
              <w:autoSpaceDN w:val="0"/>
              <w:adjustRightInd w:val="0"/>
            </w:pPr>
            <w:r w:rsidRPr="00FE12FC">
              <w:t>Программа дополнительного образования детей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 xml:space="preserve">11. Сроки реализации 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autoSpaceDE w:val="0"/>
              <w:autoSpaceDN w:val="0"/>
              <w:adjustRightInd w:val="0"/>
            </w:pPr>
            <w:r w:rsidRPr="00FE12FC">
              <w:rPr>
                <w:noProof/>
              </w:rPr>
              <w:t>4 года</w:t>
            </w:r>
            <w:r w:rsidR="00403BA9">
              <w:rPr>
                <w:noProof/>
              </w:rPr>
              <w:t xml:space="preserve"> (модульный принцип)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 xml:space="preserve">12. Место реализации 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pBdr>
                <w:top w:val="single" w:sz="6" w:space="1" w:color="auto"/>
              </w:pBdr>
            </w:pPr>
            <w:r w:rsidRPr="00FE12FC">
              <w:rPr>
                <w:snapToGrid w:val="0"/>
              </w:rPr>
              <w:t>г. Нижний  Новгород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13. Официальный язык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autoSpaceDE w:val="0"/>
              <w:autoSpaceDN w:val="0"/>
              <w:adjustRightInd w:val="0"/>
            </w:pPr>
            <w:r w:rsidRPr="00FE12FC">
              <w:t>русский</w:t>
            </w:r>
          </w:p>
          <w:p w:rsidR="00A8660B" w:rsidRPr="00FE12FC" w:rsidRDefault="00A8660B" w:rsidP="00491CBC"/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 xml:space="preserve">14. Общее количество участников программы 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rPr>
                <w:lang w:val="en-US"/>
              </w:rPr>
            </w:pPr>
            <w:r w:rsidRPr="00FE12FC">
              <w:rPr>
                <w:noProof/>
              </w:rPr>
              <w:t>3</w:t>
            </w:r>
            <w:r w:rsidRPr="00FE12FC">
              <w:rPr>
                <w:noProof/>
                <w:lang w:val="en-US"/>
              </w:rPr>
              <w:t>8</w:t>
            </w:r>
            <w:r>
              <w:rPr>
                <w:noProof/>
                <w:lang w:val="en-US"/>
              </w:rPr>
              <w:t xml:space="preserve"> (3-4 </w:t>
            </w:r>
            <w:r>
              <w:rPr>
                <w:noProof/>
              </w:rPr>
              <w:t>группы</w:t>
            </w:r>
            <w:r>
              <w:rPr>
                <w:noProof/>
                <w:lang w:val="en-US"/>
              </w:rPr>
              <w:t>)</w:t>
            </w: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pPr>
              <w:widowControl w:val="0"/>
            </w:pPr>
            <w:r w:rsidRPr="00FE12FC">
              <w:br w:type="page"/>
              <w:t>15. География участников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pPr>
              <w:widowControl w:val="0"/>
              <w:autoSpaceDE w:val="0"/>
              <w:autoSpaceDN w:val="0"/>
              <w:adjustRightInd w:val="0"/>
            </w:pPr>
            <w:r w:rsidRPr="00FE12FC">
              <w:t xml:space="preserve">г. </w:t>
            </w:r>
            <w:proofErr w:type="gramStart"/>
            <w:r w:rsidRPr="00FE12FC">
              <w:t>Нижний</w:t>
            </w:r>
            <w:proofErr w:type="gramEnd"/>
            <w:r w:rsidRPr="00FE12FC">
              <w:t xml:space="preserve"> Новгорода.</w:t>
            </w:r>
          </w:p>
          <w:p w:rsidR="00A8660B" w:rsidRPr="00FE12FC" w:rsidRDefault="00A8660B" w:rsidP="00491CBC">
            <w:pPr>
              <w:widowControl w:val="0"/>
            </w:pPr>
          </w:p>
        </w:tc>
      </w:tr>
      <w:tr w:rsidR="00A8660B" w:rsidRPr="00FE12FC" w:rsidTr="00491CBC">
        <w:tc>
          <w:tcPr>
            <w:tcW w:w="3528" w:type="dxa"/>
          </w:tcPr>
          <w:p w:rsidR="00A8660B" w:rsidRPr="00FE12FC" w:rsidRDefault="00A8660B" w:rsidP="00491CBC">
            <w:r w:rsidRPr="00FE12FC">
              <w:t>16. Условия участия в программе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Желание детей, заявление родителей</w:t>
            </w:r>
          </w:p>
        </w:tc>
      </w:tr>
      <w:tr w:rsidR="00A8660B" w:rsidRPr="00FE12FC" w:rsidTr="00491CBC">
        <w:tc>
          <w:tcPr>
            <w:tcW w:w="3528" w:type="dxa"/>
            <w:tcBorders>
              <w:bottom w:val="nil"/>
            </w:tcBorders>
          </w:tcPr>
          <w:p w:rsidR="00A8660B" w:rsidRPr="00FE12FC" w:rsidRDefault="00A8660B" w:rsidP="00491CBC">
            <w:r w:rsidRPr="00FE12FC">
              <w:t>17. Условия размещения участников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 xml:space="preserve">Компьютерный класс, оборудованный мультимедийными персональными компьютерами. В наличии: локальная сеть, Интернет, лазерный принтер, сканер, модем. </w:t>
            </w:r>
          </w:p>
        </w:tc>
      </w:tr>
      <w:tr w:rsidR="00A8660B" w:rsidRPr="00FE12FC" w:rsidTr="00491CBC">
        <w:tc>
          <w:tcPr>
            <w:tcW w:w="3528" w:type="dxa"/>
            <w:tcBorders>
              <w:bottom w:val="single" w:sz="4" w:space="0" w:color="auto"/>
            </w:tcBorders>
          </w:tcPr>
          <w:p w:rsidR="00A8660B" w:rsidRPr="00FE12FC" w:rsidRDefault="00A8660B" w:rsidP="00491CBC">
            <w:r w:rsidRPr="00FE12FC">
              <w:t>18. Краткое содержание программы</w:t>
            </w:r>
          </w:p>
          <w:p w:rsidR="00A8660B" w:rsidRPr="00FE12FC" w:rsidRDefault="00A8660B" w:rsidP="00491CBC"/>
        </w:tc>
        <w:tc>
          <w:tcPr>
            <w:tcW w:w="6503" w:type="dxa"/>
          </w:tcPr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>Изучение основных понятий связанных с компьютером.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 xml:space="preserve">Обучение работе в прикладных программах пакета </w:t>
            </w:r>
            <w:r w:rsidRPr="00FE12FC">
              <w:rPr>
                <w:lang w:val="en-US"/>
              </w:rPr>
              <w:t>Microsoft</w:t>
            </w:r>
            <w:r w:rsidRPr="00FE12FC">
              <w:t xml:space="preserve"> </w:t>
            </w:r>
            <w:r w:rsidRPr="00FE12FC">
              <w:rPr>
                <w:lang w:val="en-US"/>
              </w:rPr>
              <w:t>Office</w:t>
            </w:r>
            <w:r w:rsidRPr="00FE12FC">
              <w:t>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>Обучение основам компьютерной графики.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 xml:space="preserve">Создание анимации с помощью технологии </w:t>
            </w:r>
            <w:r w:rsidRPr="00FE12FC">
              <w:rPr>
                <w:lang w:val="en-US"/>
              </w:rPr>
              <w:t>Flash</w:t>
            </w:r>
            <w:r w:rsidRPr="00FE12FC">
              <w:t xml:space="preserve"> и </w:t>
            </w:r>
            <w:r w:rsidRPr="00FE12FC">
              <w:rPr>
                <w:lang w:val="en-US"/>
              </w:rPr>
              <w:t>Adobe</w:t>
            </w:r>
            <w:r w:rsidRPr="00FE12FC">
              <w:t xml:space="preserve"> </w:t>
            </w:r>
            <w:r w:rsidRPr="00FE12FC">
              <w:rPr>
                <w:lang w:val="en-US"/>
              </w:rPr>
              <w:t>Photoshop</w:t>
            </w:r>
            <w:r w:rsidRPr="00FE12FC">
              <w:t>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 xml:space="preserve">Создание объектов трехмерной графики в среде 3ds </w:t>
            </w:r>
            <w:proofErr w:type="spellStart"/>
            <w:r w:rsidRPr="00FE12FC">
              <w:t>Max</w:t>
            </w:r>
            <w:proofErr w:type="spellEnd"/>
            <w:r w:rsidRPr="00FE12FC">
              <w:t>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 xml:space="preserve">Изучение языка визуального программирования </w:t>
            </w:r>
            <w:r w:rsidRPr="00FE12FC">
              <w:rPr>
                <w:lang w:val="en-US"/>
              </w:rPr>
              <w:t>Delphi</w:t>
            </w:r>
            <w:r w:rsidRPr="00FE12FC">
              <w:t>.</w:t>
            </w:r>
          </w:p>
          <w:p w:rsidR="00A8660B" w:rsidRPr="00FE12FC" w:rsidRDefault="00A8660B" w:rsidP="00A8660B">
            <w:pPr>
              <w:numPr>
                <w:ilvl w:val="0"/>
                <w:numId w:val="1"/>
              </w:numPr>
              <w:tabs>
                <w:tab w:val="clear" w:pos="1080"/>
              </w:tabs>
              <w:ind w:left="414"/>
              <w:jc w:val="both"/>
            </w:pPr>
            <w:r w:rsidRPr="00FE12FC">
              <w:t>Создание информационной среды, отвечающей творческому подходу в образовательном процессе.</w:t>
            </w:r>
          </w:p>
        </w:tc>
      </w:tr>
      <w:tr w:rsidR="00A8660B" w:rsidRPr="00FE12FC" w:rsidTr="00491CBC">
        <w:tc>
          <w:tcPr>
            <w:tcW w:w="3528" w:type="dxa"/>
            <w:tcBorders>
              <w:top w:val="nil"/>
            </w:tcBorders>
          </w:tcPr>
          <w:p w:rsidR="00A8660B" w:rsidRPr="00FE12FC" w:rsidRDefault="00A8660B" w:rsidP="00491CBC">
            <w:r w:rsidRPr="00FE12FC">
              <w:t>19. История осуществления программы</w:t>
            </w:r>
          </w:p>
        </w:tc>
        <w:tc>
          <w:tcPr>
            <w:tcW w:w="6503" w:type="dxa"/>
          </w:tcPr>
          <w:p w:rsidR="00A8660B" w:rsidRPr="00FE12FC" w:rsidRDefault="00A8660B" w:rsidP="00491CBC">
            <w:r w:rsidRPr="00FE12FC">
              <w:t>Реализуется с 2005 учебного года.</w:t>
            </w:r>
          </w:p>
        </w:tc>
      </w:tr>
    </w:tbl>
    <w:p w:rsidR="0020604D" w:rsidRPr="005A79C9" w:rsidRDefault="005A79C9">
      <w:hyperlink r:id="rId8" w:history="1">
        <w:r w:rsidRPr="000A0054">
          <w:rPr>
            <w:rStyle w:val="a6"/>
          </w:rPr>
          <w:t>http://nsportal.ru/kapitonova-yanina-aleksandrovna</w:t>
        </w:r>
      </w:hyperlink>
      <w:r w:rsidRPr="005A79C9">
        <w:t xml:space="preserve"> - </w:t>
      </w:r>
      <w:r>
        <w:t>сайт</w:t>
      </w:r>
      <w:bookmarkStart w:id="0" w:name="_GoBack"/>
      <w:bookmarkEnd w:id="0"/>
    </w:p>
    <w:sectPr w:rsidR="0020604D" w:rsidRPr="005A79C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E1" w:rsidRDefault="004C0BE1">
      <w:r>
        <w:separator/>
      </w:r>
    </w:p>
  </w:endnote>
  <w:endnote w:type="continuationSeparator" w:id="0">
    <w:p w:rsidR="004C0BE1" w:rsidRDefault="004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70" w:rsidRDefault="00403BA9" w:rsidP="000A2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C70" w:rsidRDefault="004C0BE1" w:rsidP="00D444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70" w:rsidRDefault="00403BA9" w:rsidP="000A2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C9">
      <w:rPr>
        <w:rStyle w:val="a5"/>
        <w:noProof/>
      </w:rPr>
      <w:t>1</w:t>
    </w:r>
    <w:r>
      <w:rPr>
        <w:rStyle w:val="a5"/>
      </w:rPr>
      <w:fldChar w:fldCharType="end"/>
    </w:r>
  </w:p>
  <w:p w:rsidR="00BD1C70" w:rsidRDefault="004C0BE1" w:rsidP="00D444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E1" w:rsidRDefault="004C0BE1">
      <w:r>
        <w:separator/>
      </w:r>
    </w:p>
  </w:footnote>
  <w:footnote w:type="continuationSeparator" w:id="0">
    <w:p w:rsidR="004C0BE1" w:rsidRDefault="004C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7FF"/>
    <w:multiLevelType w:val="hybridMultilevel"/>
    <w:tmpl w:val="65C0F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0B"/>
    <w:rsid w:val="00403BA9"/>
    <w:rsid w:val="004C0BE1"/>
    <w:rsid w:val="005A79C9"/>
    <w:rsid w:val="006F43B1"/>
    <w:rsid w:val="00860C47"/>
    <w:rsid w:val="00A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6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6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A86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6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660B"/>
  </w:style>
  <w:style w:type="character" w:styleId="a6">
    <w:name w:val="Hyperlink"/>
    <w:basedOn w:val="a0"/>
    <w:uiPriority w:val="99"/>
    <w:unhideWhenUsed/>
    <w:rsid w:val="005A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6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6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A86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6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660B"/>
  </w:style>
  <w:style w:type="character" w:styleId="a6">
    <w:name w:val="Hyperlink"/>
    <w:basedOn w:val="a0"/>
    <w:uiPriority w:val="99"/>
    <w:unhideWhenUsed/>
    <w:rsid w:val="005A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kapitonova-yanina-aleksandrov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Ddtuser0</dc:creator>
  <cp:lastModifiedBy>Ddtuser0</cp:lastModifiedBy>
  <cp:revision>3</cp:revision>
  <dcterms:created xsi:type="dcterms:W3CDTF">2015-04-09T12:10:00Z</dcterms:created>
  <dcterms:modified xsi:type="dcterms:W3CDTF">2015-04-09T12:22:00Z</dcterms:modified>
</cp:coreProperties>
</file>