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ind w:left="4860"/>
        <w:rPr>
          <w:sz w:val="24"/>
        </w:rPr>
      </w:pPr>
      <w:r>
        <w:rPr>
          <w:sz w:val="24"/>
        </w:rPr>
        <w:t>УТВЕРЖДАЮ</w:t>
      </w:r>
    </w:p>
    <w:p>
      <w:pPr>
        <w:pStyle w:val="Normal"/>
        <w:ind w:left="4860"/>
        <w:rPr>
          <w:sz w:val="24"/>
        </w:rPr>
      </w:pPr>
      <w:r>
        <w:rPr>
          <w:sz w:val="24"/>
        </w:rPr>
        <w:t>директор департамента образования</w:t>
      </w:r>
    </w:p>
    <w:p>
      <w:pPr>
        <w:pStyle w:val="Normal"/>
        <w:ind w:left="4860"/>
        <w:rPr>
          <w:sz w:val="24"/>
        </w:rPr>
      </w:pPr>
      <w:r>
        <w:rPr>
          <w:sz w:val="24"/>
        </w:rPr>
        <w:t>администрации города Нижнего Новгорода</w:t>
      </w:r>
    </w:p>
    <w:p>
      <w:pPr>
        <w:pStyle w:val="Normal"/>
        <w:ind w:left="4860"/>
        <w:rPr>
          <w:sz w:val="24"/>
        </w:rPr>
      </w:pPr>
      <w:r>
        <w:rPr>
          <w:sz w:val="24"/>
        </w:rPr>
        <w:t>________________И.Б.Тарасова,</w:t>
      </w:r>
    </w:p>
    <w:p>
      <w:pPr>
        <w:pStyle w:val="Normal"/>
        <w:ind w:left="4860"/>
        <w:rPr>
          <w:sz w:val="24"/>
        </w:rPr>
      </w:pPr>
      <w:r>
        <w:rPr>
          <w:sz w:val="24"/>
        </w:rPr>
        <w:t>«___»___________ 201</w:t>
      </w:r>
      <w:r>
        <w:rPr>
          <w:sz w:val="24"/>
        </w:rPr>
        <w:t>5</w:t>
      </w:r>
      <w:r>
        <w:rPr>
          <w:sz w:val="24"/>
        </w:rPr>
        <w:t xml:space="preserve"> г.</w:t>
      </w:r>
    </w:p>
    <w:p>
      <w:pPr>
        <w:pStyle w:val="Normal"/>
        <w:shd w:val="clear" w:color="auto" w:fill="ffffff"/>
        <w:spacing w:before="120"/>
        <w:ind w:right="29"/>
        <w:jc w:val="center"/>
        <w:rPr>
          <w:b/>
          <w:color w:val="000000"/>
          <w:spacing w:val="35"/>
          <w:sz w:val="24"/>
        </w:rPr>
      </w:pPr>
    </w:p>
    <w:p>
      <w:pPr>
        <w:pStyle w:val="Normal"/>
        <w:shd w:val="clear" w:color="auto" w:fill="ffffff"/>
        <w:ind w:right="29"/>
        <w:jc w:val="center"/>
        <w:rPr>
          <w:sz w:val="24"/>
        </w:rPr>
      </w:pPr>
      <w:r>
        <w:rPr>
          <w:b/>
          <w:color w:val="000000"/>
          <w:spacing w:val="35"/>
          <w:sz w:val="24"/>
        </w:rPr>
        <w:t>ПОЛОЖЕНИЕ</w:t>
      </w:r>
    </w:p>
    <w:p>
      <w:pPr>
        <w:pStyle w:val="Normal"/>
        <w:shd w:val="clear" w:color="auto" w:fill="ffffff"/>
        <w:jc w:val="center"/>
        <w:rPr>
          <w:b/>
          <w:color w:val="000000"/>
          <w:spacing w:val="-10"/>
          <w:sz w:val="24"/>
        </w:rPr>
      </w:pPr>
      <w:r>
        <w:rPr>
          <w:b/>
          <w:color w:val="000000"/>
          <w:spacing w:val="-10"/>
          <w:sz w:val="24"/>
        </w:rPr>
        <w:t xml:space="preserve">о проведении городского конкурса по </w:t>
      </w:r>
      <w:r>
        <w:rPr>
          <w:b/>
          <w:color w:val="000000"/>
          <w:spacing w:val="-10"/>
          <w:sz w:val="24"/>
        </w:rPr>
        <w:t>графическому</w:t>
      </w:r>
      <w:r>
        <w:rPr>
          <w:b/>
          <w:color w:val="000000"/>
          <w:spacing w:val="-10"/>
          <w:sz w:val="24"/>
        </w:rPr>
        <w:t xml:space="preserve"> 2</w:t>
      </w:r>
      <w:r>
        <w:rPr>
          <w:b/>
          <w:color w:val="000000"/>
          <w:spacing w:val="-10"/>
          <w:sz w:val="24"/>
          <w:lang w:val="en-US"/>
        </w:rPr>
        <w:t>D</w:t>
      </w:r>
      <w:r>
        <w:rPr>
          <w:b/>
          <w:color w:val="000000"/>
          <w:spacing w:val="-10"/>
          <w:sz w:val="24"/>
        </w:rPr>
        <w:t>/3</w:t>
      </w:r>
      <w:r>
        <w:rPr>
          <w:b/>
          <w:color w:val="000000"/>
          <w:spacing w:val="-10"/>
          <w:sz w:val="24"/>
          <w:lang w:val="en-US"/>
        </w:rPr>
        <w:t>D</w:t>
      </w:r>
      <w:r>
        <w:rPr>
          <w:b/>
          <w:color w:val="000000"/>
          <w:spacing w:val="-10"/>
          <w:sz w:val="24"/>
        </w:rPr>
        <w:t xml:space="preserve"> </w:t>
      </w:r>
      <w:r>
        <w:rPr>
          <w:b/>
          <w:color w:val="000000"/>
          <w:spacing w:val="-10"/>
          <w:sz w:val="24"/>
        </w:rPr>
        <w:t>моделированию</w:t>
      </w:r>
      <w:r>
        <w:rPr>
          <w:b/>
          <w:color w:val="000000"/>
          <w:spacing w:val="-10"/>
          <w:sz w:val="24"/>
        </w:rPr>
        <w:t xml:space="preserve"> и дизайну</w:t>
      </w:r>
    </w:p>
    <w:p>
      <w:pPr>
        <w:pStyle w:val="Normal"/>
        <w:shd w:val="clear" w:color="auto" w:fill="ffffff"/>
        <w:ind w:left="720" w:right="10"/>
        <w:jc w:val="center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«</w:t>
      </w:r>
      <w:r>
        <w:rPr>
          <w:b/>
          <w:color w:val="000000"/>
          <w:spacing w:val="-1"/>
          <w:sz w:val="24"/>
        </w:rPr>
        <w:t>Дети против войны: создай символ Мира</w:t>
      </w:r>
      <w:r>
        <w:rPr>
          <w:b/>
          <w:color w:val="000000"/>
          <w:spacing w:val="-1"/>
          <w:sz w:val="24"/>
        </w:rPr>
        <w:t>»</w:t>
      </w:r>
    </w:p>
    <w:p>
      <w:pPr>
        <w:pStyle w:val="Listparagraph"/>
        <w:spacing w:after="0" w:line="240" w:lineRule="auto"/>
        <w:ind w:left="284"/>
        <w:jc w:val="both"/>
        <w:rPr>
          <w:rFonts w:ascii="Times New Roman" w:hAnsi="Times New Roman"/>
        </w:rPr>
      </w:pP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Городской конкурс проводится в рамках в рамках 23-й Всероссийской студенческой и 1-й школьной олимпиад по технологиям Autodesk.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9" w:lineRule="exact"/>
        <w:ind w:firstLine="284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  <w:tab/>
      </w:r>
      <w:r>
        <w:rPr>
          <w:b/>
          <w:color w:val="000000"/>
          <w:sz w:val="24"/>
        </w:rPr>
        <w:t>Цел</w:t>
      </w:r>
      <w:r>
        <w:rPr>
          <w:b/>
          <w:color w:val="000000"/>
          <w:sz w:val="24"/>
        </w:rPr>
        <w:t xml:space="preserve">и: </w:t>
      </w:r>
    </w:p>
    <w:p>
      <w:pPr>
        <w:pStyle w:val="Normal"/>
        <w:numPr>
          <w:ilvl w:val="0"/>
          <w:numId w:val="32"/>
        </w:numPr>
        <w:shd w:val="clear" w:color="auto" w:fill="ffffff"/>
        <w:tabs>
          <w:tab w:val="left" w:leader="none" w:pos="-2410"/>
        </w:tabs>
        <w:spacing w:line="259" w:lineRule="exac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Развитие творческих способностей и социальных компетенций учащихся, выходящих за рамки содержания традиционных профилей обучения;</w:t>
      </w:r>
    </w:p>
    <w:p>
      <w:pPr>
        <w:pStyle w:val="Normal"/>
        <w:numPr>
          <w:ilvl w:val="0"/>
          <w:numId w:val="32"/>
        </w:numPr>
        <w:shd w:val="clear" w:color="auto" w:fill="ffffff"/>
        <w:tabs>
          <w:tab w:val="left" w:leader="none" w:pos="-2410"/>
        </w:tabs>
        <w:spacing w:line="259" w:lineRule="exac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Освещение тематики посвящённой 70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летию Победы </w:t>
      </w:r>
      <w:r>
        <w:rPr>
          <w:color w:val="000000"/>
          <w:sz w:val="24"/>
        </w:rPr>
        <w:t>в Великой Отечественной войне</w:t>
      </w:r>
      <w:r>
        <w:rPr>
          <w:color w:val="000000"/>
          <w:sz w:val="24"/>
        </w:rPr>
        <w:t>;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9" w:lineRule="exact"/>
        <w:ind w:firstLine="284"/>
        <w:rPr>
          <w:b/>
          <w:sz w:val="24"/>
        </w:rPr>
      </w:pPr>
      <w:r>
        <w:rPr>
          <w:b/>
          <w:color w:val="000000"/>
          <w:sz w:val="24"/>
        </w:rPr>
        <w:t>2.</w:t>
        <w:tab/>
      </w:r>
      <w:r>
        <w:rPr>
          <w:b/>
          <w:color w:val="000000"/>
          <w:sz w:val="24"/>
        </w:rPr>
        <w:t>Задачи:</w:t>
      </w:r>
      <w:r>
        <w:rPr>
          <w:b/>
          <w:sz w:val="24"/>
        </w:rPr>
        <w:t xml:space="preserve"> </w:t>
      </w:r>
    </w:p>
    <w:p>
      <w:pPr>
        <w:pStyle w:val="Normal"/>
        <w:numPr>
          <w:ilvl w:val="0"/>
          <w:numId w:val="32"/>
        </w:numPr>
        <w:shd w:val="clear" w:color="auto" w:fill="ffffff"/>
        <w:tabs>
          <w:tab w:val="left" w:leader="none" w:pos="-2410"/>
        </w:tabs>
        <w:spacing w:line="259" w:lineRule="exac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Стимулирование творческой активности по применению информационно-коммуникационных технологий учащихся и преподавателей образовательных учреждений.</w:t>
      </w:r>
    </w:p>
    <w:p>
      <w:pPr>
        <w:pStyle w:val="Normal"/>
        <w:numPr>
          <w:ilvl w:val="0"/>
          <w:numId w:val="32"/>
        </w:numPr>
        <w:shd w:val="clear" w:color="auto" w:fill="ffffff"/>
        <w:tabs>
          <w:tab w:val="left" w:leader="none" w:pos="-2410"/>
        </w:tabs>
        <w:spacing w:line="259" w:lineRule="exac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Популяризация использования современных информационных технологий в сфере образования.</w:t>
      </w:r>
    </w:p>
    <w:p>
      <w:pPr>
        <w:pStyle w:val="Normal"/>
        <w:numPr>
          <w:ilvl w:val="0"/>
          <w:numId w:val="32"/>
        </w:numPr>
        <w:shd w:val="clear" w:color="auto" w:fill="ffffff"/>
        <w:tabs>
          <w:tab w:val="left" w:leader="none" w:pos="-2410"/>
        </w:tabs>
        <w:spacing w:line="259" w:lineRule="exac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Изучение современных программных ресурсов для создания 2D/3D графики;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9" w:lineRule="exact"/>
        <w:ind w:firstLine="284"/>
        <w:rPr>
          <w:b/>
          <w:sz w:val="24"/>
        </w:rPr>
      </w:pPr>
      <w:r>
        <w:rPr>
          <w:b/>
          <w:color w:val="000000"/>
          <w:sz w:val="24"/>
        </w:rPr>
        <w:t>3.</w:t>
        <w:tab/>
        <w:t>Организаторы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Департамент образования администрации г.Нижнего Новгорода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МБОУ ДОД Дворец детского (юношеского) творчества им. В.П. Чкалова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Ф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Б</w:t>
      </w:r>
      <w:r>
        <w:rPr>
          <w:color w:val="000000"/>
          <w:sz w:val="24"/>
        </w:rPr>
        <w:t>ОУ ВПО НГТУ им.Р.Е.Алексеева</w:t>
      </w:r>
      <w:r>
        <w:rPr>
          <w:color w:val="000000"/>
          <w:sz w:val="24"/>
        </w:rPr>
        <w:t xml:space="preserve">, 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Институт радиоэлектроники и информационных технологий НГТУ.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Научно-образовательный центр Autodesk в НГТУ.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>Кафедра Графических информационных систем НГТУ.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before="14" w:line="250" w:lineRule="exact"/>
        <w:ind w:firstLine="284"/>
        <w:rPr>
          <w:b/>
          <w:sz w:val="24"/>
        </w:rPr>
      </w:pPr>
      <w:r>
        <w:rPr>
          <w:b/>
          <w:color w:val="000000"/>
          <w:sz w:val="24"/>
        </w:rPr>
        <w:t>4.</w:t>
        <w:tab/>
        <w:t>Участники конкурса</w:t>
      </w:r>
    </w:p>
    <w:p>
      <w:pPr>
        <w:pStyle w:val="Normal"/>
        <w:shd w:val="clear" w:color="auto" w:fill="ffffff"/>
        <w:tabs>
          <w:tab w:val="left" w:leader="none" w:pos="567"/>
        </w:tabs>
        <w:spacing w:before="10" w:line="250" w:lineRule="exact"/>
        <w:ind w:firstLine="284"/>
        <w:rPr>
          <w:sz w:val="24"/>
        </w:rPr>
      </w:pPr>
      <w:r>
        <w:rPr>
          <w:sz w:val="24"/>
        </w:rPr>
        <w:t xml:space="preserve">К участию в конкурсе допускаются команды (до двух человек) и отдельные учащиеся школ </w:t>
      </w:r>
      <w:r>
        <w:rPr>
          <w:color w:val="000000"/>
          <w:sz w:val="24"/>
        </w:rPr>
        <w:t>8-1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классов.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before="10" w:line="250" w:lineRule="exact"/>
        <w:ind w:firstLine="284"/>
        <w:rPr>
          <w:b/>
          <w:sz w:val="24"/>
        </w:rPr>
      </w:pPr>
      <w:r>
        <w:rPr>
          <w:b/>
          <w:color w:val="000000"/>
          <w:sz w:val="24"/>
        </w:rPr>
        <w:t>5.</w:t>
        <w:tab/>
        <w:t>Сроки проведения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 xml:space="preserve">Участие в городском конкурсе - прямым вхождением. </w:t>
      </w:r>
    </w:p>
    <w:p>
      <w:pPr>
        <w:pStyle w:val="Normal"/>
        <w:shd w:val="clear" w:color="auto" w:fill="ffffff"/>
        <w:tabs>
          <w:tab w:val="left" w:leader="none" w:pos="-2410"/>
          <w:tab w:val="left" w:leader="none" w:pos="567"/>
        </w:tabs>
        <w:spacing w:line="250" w:lineRule="exact"/>
        <w:ind w:firstLine="284"/>
        <w:rPr>
          <w:color w:val="000000"/>
          <w:sz w:val="24"/>
        </w:rPr>
      </w:pPr>
      <w:r>
        <w:rPr>
          <w:color w:val="000000"/>
          <w:sz w:val="24"/>
        </w:rPr>
        <w:t xml:space="preserve">Городской конкурс проводится в 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этапа: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leader="none" w:pos="426"/>
        </w:tabs>
        <w:spacing w:before="5" w:line="250" w:lineRule="exact"/>
        <w:ind w:left="567"/>
        <w:rPr>
          <w:color w:val="000000"/>
          <w:sz w:val="24"/>
        </w:rPr>
      </w:pPr>
      <w:r>
        <w:rPr>
          <w:color w:val="000000"/>
          <w:sz w:val="24"/>
        </w:rPr>
        <w:t>этап - заявительный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(заочный) </w:t>
      </w:r>
      <w:r>
        <w:rPr>
          <w:color w:val="000000"/>
          <w:sz w:val="24"/>
        </w:rPr>
        <w:t xml:space="preserve">до 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апреля</w:t>
      </w:r>
      <w:r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>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leader="none" w:pos="426"/>
        </w:tabs>
        <w:spacing w:line="250" w:lineRule="exact"/>
        <w:ind w:left="567"/>
        <w:rPr>
          <w:color w:val="000000"/>
          <w:sz w:val="24"/>
        </w:rPr>
      </w:pPr>
      <w:r>
        <w:rPr>
          <w:color w:val="000000"/>
          <w:sz w:val="24"/>
        </w:rPr>
        <w:t xml:space="preserve">этап - городской финал </w:t>
      </w:r>
      <w:r>
        <w:rPr>
          <w:color w:val="000000"/>
          <w:sz w:val="24"/>
        </w:rPr>
        <w:t>(очный)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14-17 апреля</w:t>
      </w:r>
      <w:r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>.</w:t>
      </w:r>
    </w:p>
    <w:p>
      <w:pPr>
        <w:pStyle w:val="Normal"/>
        <w:shd w:val="clear" w:color="auto" w:fill="ffffff"/>
        <w:tabs>
          <w:tab w:val="left" w:leader="none" w:pos="567"/>
        </w:tabs>
        <w:spacing w:before="10" w:line="250" w:lineRule="exact"/>
        <w:ind w:firstLine="284"/>
        <w:rPr>
          <w:b/>
          <w:color w:val="000000"/>
          <w:sz w:val="24"/>
        </w:rPr>
      </w:pPr>
      <w:r>
        <w:rPr>
          <w:b/>
          <w:color w:val="000000"/>
          <w:sz w:val="24"/>
        </w:rPr>
        <w:t>6.</w:t>
        <w:tab/>
        <w:t>Условия</w:t>
      </w:r>
      <w:r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порядок участия </w:t>
      </w:r>
      <w:r>
        <w:rPr>
          <w:b/>
          <w:color w:val="000000"/>
          <w:sz w:val="24"/>
        </w:rPr>
        <w:t>и содержание конкурса</w:t>
      </w:r>
    </w:p>
    <w:p>
      <w:pPr>
        <w:pStyle w:val="Normal"/>
        <w:shd w:val="clear" w:color="auto" w:fill="ffffff"/>
        <w:spacing w:line="250" w:lineRule="exact"/>
        <w:ind w:right="5" w:firstLine="284"/>
        <w:jc w:val="both"/>
        <w:rPr>
          <w:b/>
          <w:color w:val="000000"/>
          <w:spacing w:val="-1"/>
          <w:sz w:val="24"/>
        </w:rPr>
      </w:pPr>
      <w:r>
        <w:rPr>
          <w:color w:val="000000"/>
          <w:sz w:val="24"/>
        </w:rPr>
        <w:t>Задание конкурса: разработать (создать) статический объект (</w:t>
      </w:r>
      <w:r>
        <w:rPr>
          <w:color w:val="000000"/>
          <w:sz w:val="24"/>
        </w:rPr>
        <w:t>монумент, стату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>, дизайнерское решение</w:t>
      </w:r>
      <w:r>
        <w:rPr>
          <w:color w:val="000000"/>
          <w:sz w:val="24"/>
        </w:rPr>
        <w:t>, символ  и т.п.)</w:t>
      </w:r>
      <w:r>
        <w:rPr>
          <w:color w:val="000000"/>
          <w:sz w:val="24"/>
        </w:rPr>
        <w:t xml:space="preserve"> на тему </w:t>
      </w:r>
      <w:r>
        <w:rPr>
          <w:b/>
          <w:color w:val="000000"/>
          <w:spacing w:val="-1"/>
          <w:sz w:val="24"/>
        </w:rPr>
        <w:t>«</w:t>
      </w:r>
      <w:r>
        <w:rPr>
          <w:b/>
          <w:color w:val="000000"/>
          <w:spacing w:val="-1"/>
          <w:sz w:val="24"/>
        </w:rPr>
        <w:t>Дети против войны: создай символ Мира</w:t>
      </w:r>
      <w:r>
        <w:rPr>
          <w:b/>
          <w:color w:val="000000"/>
          <w:spacing w:val="-1"/>
          <w:sz w:val="24"/>
        </w:rPr>
        <w:t>»</w:t>
      </w:r>
      <w:r>
        <w:rPr>
          <w:b/>
          <w:color w:val="000000"/>
          <w:spacing w:val="-1"/>
          <w:sz w:val="24"/>
        </w:rPr>
        <w:t xml:space="preserve">. </w:t>
      </w:r>
    </w:p>
    <w:p>
      <w:pPr>
        <w:pStyle w:val="Normal"/>
        <w:shd w:val="clear" w:color="auto" w:fill="ffffff"/>
        <w:spacing w:line="250" w:lineRule="exact"/>
        <w:ind w:right="5" w:firstLine="567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1 этап – заявительный</w:t>
      </w:r>
    </w:p>
    <w:p>
      <w:pPr>
        <w:pStyle w:val="Normal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Для участия в конкурсе необходимо в срок до </w:t>
      </w:r>
      <w:r>
        <w:rPr>
          <w:color w:val="000000"/>
          <w:sz w:val="24"/>
        </w:rPr>
        <w:t>3 апреля</w:t>
      </w:r>
      <w:r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 xml:space="preserve"> года послать в оргкомитет конкурса </w:t>
      </w:r>
      <w:r>
        <w:rPr>
          <w:color w:val="000000"/>
          <w:sz w:val="24"/>
        </w:rPr>
        <w:t>письмо-заявку по форме (приложение 1)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</w:t>
      </w:r>
      <w:r>
        <w:rPr>
          <w:color w:val="000000"/>
          <w:sz w:val="24"/>
        </w:rPr>
        <w:t xml:space="preserve">скизное решение </w:t>
      </w:r>
      <w:r>
        <w:rPr>
          <w:color w:val="000000"/>
          <w:sz w:val="24"/>
        </w:rPr>
        <w:t xml:space="preserve">(решения) </w:t>
      </w:r>
      <w:r>
        <w:rPr>
          <w:color w:val="000000"/>
          <w:sz w:val="24"/>
        </w:rPr>
        <w:t>конкурсной работы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 </w:t>
      </w:r>
      <w:r>
        <w:rPr>
          <w:color w:val="000000"/>
          <w:sz w:val="24"/>
          <w:lang w:val="en-US"/>
        </w:rPr>
        <w:t>e</w:t>
      </w:r>
      <w:r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mail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  <w:lang w:val="en-US"/>
        </w:rPr>
        <w:t>ddt</w:t>
      </w:r>
      <w:r>
        <w:rPr>
          <w:color w:val="000000"/>
          <w:sz w:val="24"/>
          <w:u w:val="single"/>
        </w:rPr>
        <w:t>.</w:t>
      </w:r>
      <w:r>
        <w:rPr>
          <w:color w:val="000000"/>
          <w:sz w:val="24"/>
          <w:u w:val="single"/>
          <w:lang w:val="en-US"/>
        </w:rPr>
        <w:t>chkalov</w:t>
      </w:r>
      <w:r>
        <w:rPr>
          <w:color w:val="000000"/>
          <w:sz w:val="24"/>
          <w:u w:val="single"/>
        </w:rPr>
        <w:t>@</w:t>
      </w:r>
      <w:r>
        <w:rPr>
          <w:color w:val="000000"/>
          <w:sz w:val="24"/>
          <w:u w:val="single"/>
          <w:lang w:val="en-US"/>
        </w:rPr>
        <w:t>gmail</w:t>
      </w:r>
      <w:r>
        <w:rPr>
          <w:color w:val="000000"/>
          <w:sz w:val="24"/>
          <w:u w:val="single"/>
        </w:rPr>
        <w:t>.</w:t>
      </w:r>
      <w:r>
        <w:rPr>
          <w:color w:val="000000"/>
          <w:sz w:val="24"/>
          <w:u w:val="single"/>
          <w:lang w:val="en-US"/>
        </w:rPr>
        <w:t>com</w:t>
      </w:r>
      <w:r>
        <w:rPr>
          <w:color w:val="000000"/>
          <w:sz w:val="24"/>
        </w:rPr>
        <w:t xml:space="preserve"> с пометкой «</w:t>
      </w:r>
      <w:r>
        <w:rPr>
          <w:color w:val="000000"/>
          <w:sz w:val="24"/>
        </w:rPr>
        <w:t>Создай символ мира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.</w:t>
      </w:r>
    </w:p>
    <w:p>
      <w:pPr>
        <w:pStyle w:val="Normal"/>
        <w:shd w:val="clear" w:color="auto" w:fill="ffffff"/>
        <w:spacing w:line="250" w:lineRule="exact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Эскизное решение </w:t>
      </w:r>
      <w:r>
        <w:rPr>
          <w:color w:val="000000"/>
          <w:sz w:val="24"/>
        </w:rPr>
        <w:t xml:space="preserve">(решения) </w:t>
      </w:r>
      <w:r>
        <w:rPr>
          <w:color w:val="000000"/>
          <w:sz w:val="24"/>
        </w:rPr>
        <w:t>конкурсной работы</w:t>
      </w:r>
      <w:r>
        <w:rPr>
          <w:color w:val="000000"/>
          <w:sz w:val="24"/>
        </w:rPr>
        <w:t xml:space="preserve"> должно быть </w:t>
      </w:r>
      <w:r>
        <w:rPr>
          <w:color w:val="000000"/>
          <w:sz w:val="24"/>
        </w:rPr>
        <w:t>выполнен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в любом графическом редакторе или системе 2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>/3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 моделирования (например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Sketchbook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3</w:t>
      </w:r>
      <w:r>
        <w:rPr>
          <w:color w:val="000000"/>
          <w:sz w:val="24"/>
          <w:lang w:val="en-US"/>
        </w:rPr>
        <w:t>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Max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Maya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AutoCad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Inv</w:t>
      </w:r>
      <w:r>
        <w:rPr>
          <w:color w:val="000000"/>
          <w:sz w:val="24"/>
          <w:lang w:val="en-US"/>
        </w:rPr>
        <w:t>entor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Gimp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Adobe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Photoshop</w:t>
      </w:r>
      <w:r>
        <w:rPr>
          <w:color w:val="000000"/>
          <w:sz w:val="24"/>
        </w:rPr>
        <w:t xml:space="preserve"> и др.) представля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тся в формате </w:t>
      </w:r>
      <w:r>
        <w:rPr>
          <w:color w:val="000000"/>
          <w:sz w:val="24"/>
          <w:lang w:val="en-US"/>
        </w:rPr>
        <w:t>jpeg</w:t>
      </w:r>
      <w:r>
        <w:rPr>
          <w:color w:val="000000"/>
          <w:sz w:val="24"/>
        </w:rPr>
        <w:t>;</w:t>
      </w:r>
    </w:p>
    <w:p>
      <w:pPr>
        <w:pStyle w:val="Normal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Возраст </w:t>
      </w:r>
      <w:r>
        <w:rPr>
          <w:color w:val="000000"/>
          <w:sz w:val="24"/>
        </w:rPr>
        <w:t>участника</w:t>
      </w:r>
      <w:r>
        <w:rPr>
          <w:color w:val="000000"/>
          <w:sz w:val="24"/>
        </w:rPr>
        <w:t xml:space="preserve"> должен соответствовать настоящему положению. Сведения об участник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 конкурса и руководителе должны быть </w:t>
      </w:r>
      <w:r>
        <w:rPr>
          <w:color w:val="000000"/>
          <w:sz w:val="24"/>
        </w:rPr>
        <w:t xml:space="preserve">полными и </w:t>
      </w:r>
      <w:r>
        <w:rPr>
          <w:color w:val="000000"/>
          <w:sz w:val="24"/>
        </w:rPr>
        <w:t>достоверными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для эффективности работы оргкомитета конкурса и жюри.</w:t>
      </w:r>
      <w:r>
        <w:rPr>
          <w:color w:val="000000"/>
          <w:sz w:val="24"/>
        </w:rPr>
        <w:t xml:space="preserve"> </w:t>
      </w:r>
    </w:p>
    <w:p>
      <w:pPr>
        <w:pStyle w:val="Normal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>
        <w:rPr>
          <w:color w:val="000000"/>
          <w:sz w:val="24"/>
        </w:rPr>
        <w:t>о мере поступления заявок на странице конкурса на сайте МОУ ДОД ДДТ им.В.П.Чкалова (</w:t>
      </w:r>
      <w:r>
        <w:fldChar w:fldCharType="begin"/>
      </w:r>
      <w:r>
        <w:instrText xml:space="preserve"> HYPERLINK "http://www.ddt-chkalov.ru/" </w:instrText>
      </w:r>
      <w:r>
        <w:fldChar w:fldCharType="separate"/>
      </w:r>
      <w:r>
        <w:rPr>
          <w:rStyle w:val="Hyperlink"/>
          <w:sz w:val="24"/>
          <w:lang w:val="en-US"/>
        </w:rPr>
        <w:t>http</w:t>
      </w:r>
      <w:r>
        <w:rPr>
          <w:rStyle w:val="Hyperlink"/>
          <w:sz w:val="24"/>
        </w:rPr>
        <w:t>://</w:t>
      </w:r>
      <w:r>
        <w:rPr>
          <w:rStyle w:val="Hyperlink"/>
          <w:sz w:val="24"/>
          <w:lang w:val="en-US"/>
        </w:rPr>
        <w:t>www</w:t>
      </w:r>
      <w:r>
        <w:rPr>
          <w:rStyle w:val="Hyperlink"/>
          <w:sz w:val="24"/>
        </w:rPr>
        <w:t>.</w:t>
      </w:r>
      <w:r>
        <w:rPr>
          <w:rStyle w:val="Hyperlink"/>
          <w:sz w:val="24"/>
          <w:lang w:val="en-US"/>
        </w:rPr>
        <w:t>ddt</w:t>
      </w:r>
      <w:r>
        <w:rPr>
          <w:rStyle w:val="Hyperlink"/>
          <w:sz w:val="24"/>
        </w:rPr>
        <w:t>-</w:t>
      </w:r>
      <w:r>
        <w:rPr>
          <w:rStyle w:val="Hyperlink"/>
          <w:sz w:val="24"/>
          <w:lang w:val="en-US"/>
        </w:rPr>
        <w:t>chkalov</w:t>
      </w:r>
      <w:r>
        <w:rPr>
          <w:rStyle w:val="Hyperlink"/>
          <w:sz w:val="24"/>
        </w:rPr>
        <w:t>.</w:t>
      </w:r>
      <w:r>
        <w:rPr>
          <w:rStyle w:val="Hyperlink"/>
          <w:sz w:val="24"/>
          <w:lang w:val="en-US"/>
        </w:rPr>
        <w:t>ru</w:t>
      </w:r>
      <w:r>
        <w:rPr>
          <w:rStyle w:val="Hyperlink"/>
          <w:sz w:val="24"/>
        </w:rPr>
        <w:t>/</w:t>
      </w:r>
      <w:r>
        <w:fldChar w:fldCharType="end"/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 будут размещены </w:t>
      </w:r>
      <w:r>
        <w:rPr>
          <w:color w:val="000000"/>
          <w:sz w:val="24"/>
        </w:rPr>
        <w:t>эскизы конкурсных работ</w:t>
      </w:r>
      <w:r>
        <w:rPr>
          <w:color w:val="000000"/>
          <w:sz w:val="24"/>
        </w:rPr>
        <w:t>.</w:t>
      </w:r>
    </w:p>
    <w:p>
      <w:pPr>
        <w:pStyle w:val="Normal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К участию в конкурсе не допускается работы, которые:</w:t>
      </w:r>
    </w:p>
    <w:p>
      <w:pPr>
        <w:pStyle w:val="Normal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пропагандируют насилие, войну и терроризм;</w:t>
      </w:r>
    </w:p>
    <w:p>
      <w:pPr>
        <w:pStyle w:val="Normal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нарушают законодательство</w:t>
      </w:r>
      <w:r>
        <w:rPr>
          <w:color w:val="000000"/>
          <w:sz w:val="24"/>
        </w:rPr>
        <w:t xml:space="preserve"> и нормы нравственности</w:t>
      </w:r>
      <w:r>
        <w:rPr>
          <w:color w:val="000000"/>
          <w:sz w:val="24"/>
        </w:rPr>
        <w:t>;</w:t>
      </w:r>
    </w:p>
    <w:p>
      <w:pPr>
        <w:pStyle w:val="Normal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нарушают авторское право;</w:t>
      </w:r>
    </w:p>
    <w:p>
      <w:pPr>
        <w:pStyle w:val="Normal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содержат формы дискриминации личности;</w:t>
      </w:r>
    </w:p>
    <w:p>
      <w:pPr>
        <w:pStyle w:val="Normal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оскорбляет религиозные чувства;</w:t>
      </w:r>
    </w:p>
    <w:p>
      <w:pPr>
        <w:pStyle w:val="Normal"/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наруша</w:t>
      </w:r>
      <w:r>
        <w:rPr>
          <w:color w:val="000000"/>
          <w:sz w:val="24"/>
        </w:rPr>
        <w:t>ю</w:t>
      </w:r>
      <w:r>
        <w:rPr>
          <w:color w:val="000000"/>
          <w:sz w:val="24"/>
        </w:rPr>
        <w:t>т условия конкурса.</w:t>
      </w:r>
    </w:p>
    <w:p>
      <w:pPr>
        <w:pStyle w:val="Normal"/>
        <w:shd w:val="clear" w:color="auto" w:fill="ffffff"/>
        <w:spacing w:line="250" w:lineRule="exact"/>
        <w:ind w:left="14" w:right="5" w:firstLine="553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2 этап – финал, очный конкурс:</w:t>
      </w:r>
    </w:p>
    <w:p>
      <w:pPr>
        <w:pStyle w:val="Normal"/>
        <w:shd w:val="clear" w:color="auto" w:fill="ffffff"/>
        <w:spacing w:line="250" w:lineRule="exact"/>
        <w:ind w:left="14"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Финал состоит из очного конкурса моделирования в 3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 системе автоматизированного проектирования (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3</w:t>
      </w:r>
      <w:r>
        <w:rPr>
          <w:color w:val="000000"/>
          <w:sz w:val="24"/>
          <w:lang w:val="en-US"/>
        </w:rPr>
        <w:t>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Max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Maya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Auto</w:t>
      </w:r>
      <w:r>
        <w:rPr>
          <w:color w:val="000000"/>
          <w:sz w:val="24"/>
        </w:rPr>
        <w:t>С</w:t>
      </w:r>
      <w:r>
        <w:rPr>
          <w:color w:val="000000"/>
          <w:sz w:val="24"/>
          <w:lang w:val="en-US"/>
        </w:rPr>
        <w:t>ad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Inventor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>
      <w:pPr>
        <w:pStyle w:val="Normal"/>
        <w:shd w:val="clear" w:color="auto" w:fill="ffffff"/>
        <w:spacing w:line="250" w:lineRule="exact"/>
        <w:ind w:left="14" w:firstLine="270"/>
        <w:jc w:val="both"/>
        <w:rPr>
          <w:sz w:val="24"/>
        </w:rPr>
      </w:pPr>
      <w:r>
        <w:rPr>
          <w:color w:val="000000"/>
          <w:sz w:val="24"/>
        </w:rPr>
        <w:t xml:space="preserve">В одной из вышеуказанных программ проектирования (на выбор), участники должны будут выполнить свою работу </w:t>
      </w:r>
      <w:r>
        <w:rPr>
          <w:color w:val="000000"/>
          <w:sz w:val="24"/>
        </w:rPr>
        <w:t>по тематике конкурса.</w:t>
      </w:r>
    </w:p>
    <w:p>
      <w:pPr>
        <w:pStyle w:val="Normal"/>
        <w:shd w:val="clear" w:color="auto" w:fill="ffffff"/>
        <w:spacing w:line="250" w:lineRule="exact"/>
        <w:ind w:left="14"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В целях подготовки учащихся к конкурсу</w:t>
      </w:r>
      <w:r>
        <w:rPr>
          <w:color w:val="000000"/>
          <w:sz w:val="24"/>
        </w:rPr>
        <w:t xml:space="preserve"> будут проведены обучающие мастер-классы для преподавателей и школьников на базе ФГБОУ ВПО НГТУ им.Р.Е.Алексеева, о сроках которых будет сообщено дополнительно.</w:t>
      </w:r>
    </w:p>
    <w:p>
      <w:pPr>
        <w:pStyle w:val="Normal"/>
        <w:shd w:val="clear" w:color="auto" w:fill="ffffff"/>
        <w:tabs>
          <w:tab w:val="left" w:leader="none" w:pos="567"/>
        </w:tabs>
        <w:spacing w:before="10" w:line="250" w:lineRule="exact"/>
        <w:ind w:firstLine="284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7. </w:t>
      </w:r>
      <w:r>
        <w:rPr>
          <w:b/>
          <w:color w:val="000000"/>
          <w:sz w:val="24"/>
        </w:rPr>
        <w:t>Критерии оцен</w:t>
      </w:r>
      <w:r>
        <w:rPr>
          <w:b/>
          <w:color w:val="000000"/>
          <w:sz w:val="24"/>
        </w:rPr>
        <w:t>ки очного этапа конкурса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Уровень детализации (степень отражения особенностей объекта или сцены)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Оригинальность (своеобразие, самобытность, непохожесть на другую подобную работу, оригинальность сюжета и идеи)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Композиция (единство, цельность и подчиненность всех элементов работы. Наличие и соблюдение перспективы. Целостность творческого замысла)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Цветовое решение (гармоническое сочетание цветов)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Освещение (качественная работа со светом и тенью, правильная расстановка освещения и правильные тени)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Фотореалистичность (определяет степень соответствия графических объектов своим естественным аналогам)</w:t>
      </w:r>
    </w:p>
    <w:p>
      <w:pPr>
        <w:pStyle w:val="Normal"/>
        <w:numPr>
          <w:ilvl w:val="0"/>
          <w:numId w:val="28"/>
        </w:numPr>
        <w:shd w:val="clear" w:color="auto" w:fill="ffffff"/>
        <w:spacing w:line="25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Техничность (уровень владения техническими аспектами компьютерной графики. Качество и сложность выполнения работы)</w:t>
      </w:r>
    </w:p>
    <w:p>
      <w:pPr>
        <w:pStyle w:val="Normal"/>
        <w:shd w:val="clear" w:color="auto" w:fill="ffffff"/>
        <w:tabs>
          <w:tab w:val="left" w:leader="none" w:pos="567"/>
        </w:tabs>
        <w:spacing w:before="10" w:line="250" w:lineRule="exact"/>
        <w:ind w:firstLine="284"/>
        <w:rPr>
          <w:b/>
          <w:color w:val="000000"/>
          <w:sz w:val="24"/>
        </w:rPr>
      </w:pPr>
      <w:r>
        <w:rPr>
          <w:b/>
          <w:color w:val="000000"/>
          <w:sz w:val="24"/>
        </w:rPr>
        <w:t>8. Проведение итогов и награждение</w:t>
      </w:r>
    </w:p>
    <w:p>
      <w:pPr>
        <w:pStyle w:val="Normal"/>
        <w:shd w:val="clear" w:color="auto" w:fill="ffffff"/>
        <w:spacing w:line="254" w:lineRule="exact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По итогам городского конкурса определяются победители (1 место) и призеры (2,3 места), которые награждаются дипломами департамента образования администрации г.Н.Новгорода и ФГБОУ ВПО НГТУ им.Р.Е.Алексеева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памятными подарками предоставляемыми компанией </w:t>
      </w:r>
      <w:r>
        <w:rPr>
          <w:color w:val="000000"/>
          <w:sz w:val="24"/>
          <w:lang w:val="en-US"/>
        </w:rPr>
        <w:t>Autodesk</w:t>
      </w:r>
      <w:r>
        <w:rPr>
          <w:color w:val="000000"/>
          <w:sz w:val="24"/>
        </w:rPr>
        <w:t xml:space="preserve">. </w:t>
      </w:r>
    </w:p>
    <w:p>
      <w:pPr>
        <w:pStyle w:val="Normal"/>
        <w:shd w:val="clear" w:color="auto" w:fill="ffffff"/>
        <w:spacing w:line="254" w:lineRule="exact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Итоги подводятся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 дву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возрастны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категория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: 8-9 и 10-11 классы. </w:t>
      </w:r>
      <w:r>
        <w:rPr>
          <w:color w:val="000000"/>
          <w:sz w:val="24"/>
        </w:rPr>
        <w:t>При подведении итогов будет учитываться специфика использования программных продуктов.</w:t>
      </w:r>
    </w:p>
    <w:p>
      <w:pPr>
        <w:pStyle w:val="Normal"/>
        <w:shd w:val="clear" w:color="auto" w:fill="ffffff"/>
        <w:spacing w:line="254" w:lineRule="exact"/>
        <w:ind w:right="5" w:firstLine="284"/>
        <w:jc w:val="both"/>
        <w:rPr>
          <w:sz w:val="24"/>
        </w:rPr>
      </w:pPr>
      <w:r>
        <w:rPr>
          <w:color w:val="000000"/>
          <w:sz w:val="24"/>
        </w:rPr>
        <w:t>Организаторы оставляют за собой право учреждать призы за дополнительные номинации.</w:t>
      </w:r>
    </w:p>
    <w:p>
      <w:pPr>
        <w:pStyle w:val="Normal"/>
        <w:shd w:val="clear" w:color="auto" w:fill="ffffff"/>
        <w:spacing w:line="254" w:lineRule="exact"/>
        <w:ind w:firstLine="284"/>
        <w:rPr>
          <w:sz w:val="24"/>
        </w:rPr>
      </w:pPr>
      <w:r>
        <w:rPr>
          <w:color w:val="000000"/>
          <w:sz w:val="24"/>
        </w:rPr>
        <w:t>Результаты конкурса будут размещены на сайте МОУ ДОД ДДТ им. В.П.Чкалова.</w:t>
      </w:r>
    </w:p>
    <w:p>
      <w:pPr>
        <w:pStyle w:val="Normal"/>
        <w:shd w:val="clear" w:color="auto" w:fill="ffffff"/>
        <w:spacing w:line="254" w:lineRule="exact"/>
        <w:ind w:left="10" w:right="10" w:firstLine="533"/>
        <w:jc w:val="both"/>
        <w:rPr>
          <w:color w:val="000000"/>
          <w:sz w:val="24"/>
        </w:rPr>
      </w:pPr>
    </w:p>
    <w:p>
      <w:pPr>
        <w:pStyle w:val="Normal"/>
        <w:shd w:val="clear" w:color="auto" w:fill="ffffff"/>
        <w:spacing w:line="254" w:lineRule="exact"/>
        <w:ind w:left="10" w:right="10" w:firstLine="533"/>
        <w:jc w:val="both"/>
        <w:rPr>
          <w:color w:val="000000"/>
          <w:sz w:val="24"/>
        </w:rPr>
      </w:pPr>
      <w:r>
        <w:rPr>
          <w:color w:val="000000"/>
          <w:sz w:val="24"/>
        </w:rPr>
        <w:t>36-97-89 Романова Н.П.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Ермилов А.Э.</w:t>
      </w:r>
    </w:p>
    <w:p>
      <w:pPr>
        <w:pStyle w:val="Normal"/>
        <w:shd w:val="clear" w:color="auto" w:fill="ffffff"/>
        <w:spacing w:line="254" w:lineRule="exact"/>
        <w:ind w:right="10" w:firstLine="284"/>
        <w:jc w:val="both"/>
        <w:rPr>
          <w:color w:val="000000"/>
          <w:sz w:val="24"/>
        </w:rPr>
      </w:pPr>
    </w:p>
    <w:p>
      <w:pPr>
        <w:pStyle w:val="Normal"/>
        <w:shd w:val="clear" w:color="auto" w:fill="ffffff"/>
        <w:spacing w:line="254" w:lineRule="exact"/>
        <w:ind w:left="10" w:right="10" w:firstLine="274"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1</w:t>
      </w:r>
    </w:p>
    <w:p>
      <w:pPr>
        <w:pStyle w:val="Normal"/>
        <w:shd w:val="clear" w:color="auto" w:fill="ffffff"/>
        <w:spacing w:line="254" w:lineRule="exact"/>
        <w:ind w:left="10" w:right="10" w:hanging="10"/>
        <w:jc w:val="center"/>
        <w:rPr>
          <w:sz w:val="24"/>
        </w:rPr>
      </w:pPr>
      <w:r>
        <w:rPr>
          <w:sz w:val="24"/>
        </w:rPr>
        <w:t>ЗАЯВКА</w:t>
      </w:r>
    </w:p>
    <w:p>
      <w:pPr>
        <w:pStyle w:val="Normal"/>
        <w:shd w:val="clear" w:color="auto" w:fill="ffffff"/>
        <w:ind w:left="10" w:right="10" w:hanging="10"/>
        <w:jc w:val="center"/>
        <w:rPr>
          <w:color w:val="000000"/>
          <w:sz w:val="24"/>
        </w:rPr>
      </w:pPr>
      <w:r>
        <w:rPr>
          <w:sz w:val="24"/>
        </w:rPr>
        <w:t xml:space="preserve">для участия в городском конкурсе по </w:t>
      </w:r>
      <w:r>
        <w:rPr>
          <w:color w:val="000000"/>
          <w:sz w:val="24"/>
        </w:rPr>
        <w:t>графическому 2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>/3</w:t>
      </w:r>
      <w:r>
        <w:rPr>
          <w:color w:val="000000"/>
          <w:sz w:val="24"/>
          <w:lang w:val="en-US"/>
        </w:rPr>
        <w:t>D</w:t>
      </w:r>
      <w:r>
        <w:rPr>
          <w:color w:val="000000"/>
          <w:sz w:val="24"/>
        </w:rPr>
        <w:t xml:space="preserve"> моделированию и дизайну</w:t>
      </w:r>
    </w:p>
    <w:p>
      <w:pPr>
        <w:pStyle w:val="Normal"/>
        <w:shd w:val="clear" w:color="auto" w:fill="ffffff"/>
        <w:ind w:left="10" w:right="10" w:hanging="10"/>
        <w:jc w:val="center"/>
        <w:rPr>
          <w:color w:val="000000"/>
          <w:sz w:val="24"/>
        </w:rPr>
      </w:pPr>
      <w:r>
        <w:rPr>
          <w:color w:val="000000"/>
          <w:sz w:val="24"/>
        </w:rPr>
        <w:t>«Дети против войны: создай символ Мира»</w:t>
      </w: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/>
      </w:tblPr>
      <w:tblGrid>
        <w:gridCol w:w="5637"/>
        <w:gridCol w:w="4110"/>
      </w:tblGrid>
      <w:tr>
        <w:trPr/>
        <w:tc>
          <w:tcPr>
            <w:cnfStyle w:val="10100000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 участника</w:t>
            </w:r>
          </w:p>
        </w:tc>
        <w:tc>
          <w:tcPr>
            <w:cnfStyle w:val="10010000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10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cnfStyle w:val="00010010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01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cnfStyle w:val="00010001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10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cnfStyle w:val="00010010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01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Ф.И.О. руководителя (полностью), должность</w:t>
            </w:r>
          </w:p>
        </w:tc>
        <w:tc>
          <w:tcPr>
            <w:cnfStyle w:val="00010001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10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Контактная информация</w:t>
            </w:r>
          </w:p>
        </w:tc>
        <w:tc>
          <w:tcPr>
            <w:cnfStyle w:val="00010010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01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Название конкурсной работы</w:t>
            </w:r>
          </w:p>
        </w:tc>
        <w:tc>
          <w:tcPr>
            <w:cnfStyle w:val="00010001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10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Описание конкурсной работы</w:t>
            </w:r>
            <w:r>
              <w:rPr>
                <w:color w:val="000000"/>
                <w:sz w:val="24"/>
              </w:rPr>
              <w:t xml:space="preserve"> (что представляет собой, </w:t>
            </w:r>
            <w:r>
              <w:rPr>
                <w:color w:val="000000"/>
                <w:sz w:val="24"/>
              </w:rPr>
              <w:t xml:space="preserve">чем будет являться данное изделие, где </w:t>
            </w:r>
            <w:r>
              <w:rPr>
                <w:color w:val="000000"/>
                <w:sz w:val="24"/>
              </w:rPr>
              <w:t xml:space="preserve">и как </w:t>
            </w:r>
            <w:r>
              <w:rPr>
                <w:color w:val="000000"/>
                <w:sz w:val="24"/>
              </w:rPr>
              <w:t>планируется использовать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cnfStyle w:val="00010010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0100001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Программы, используемые для создания эскиза</w:t>
            </w:r>
          </w:p>
        </w:tc>
        <w:tc>
          <w:tcPr>
            <w:cnfStyle w:val="00010001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  <w:tr>
        <w:trPr/>
        <w:tc>
          <w:tcPr>
            <w:cnfStyle w:val="011000000000"/>
            <w:tcW w:w="5637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продукт, который планируется использовать в финале конкурса</w:t>
            </w:r>
            <w:r>
              <w:rPr>
                <w:sz w:val="24"/>
              </w:rPr>
              <w:t xml:space="preserve"> (</w:t>
            </w:r>
            <w:r>
              <w:rPr>
                <w:color w:val="000000"/>
                <w:sz w:val="24"/>
                <w:lang w:val="en-US"/>
              </w:rPr>
              <w:t>Autodesk</w:t>
            </w:r>
            <w:r>
              <w:rPr>
                <w:color w:val="000000"/>
                <w:sz w:val="24"/>
              </w:rPr>
              <w:t xml:space="preserve"> 3</w:t>
            </w:r>
            <w:r>
              <w:rPr>
                <w:color w:val="000000"/>
                <w:sz w:val="24"/>
                <w:lang w:val="en-US"/>
              </w:rPr>
              <w:t>ds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  <w:lang w:val="en-US"/>
              </w:rPr>
              <w:t>Autodesk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Maya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  <w:lang w:val="en-US"/>
              </w:rPr>
              <w:t>Autodesk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Auto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  <w:lang w:val="en-US"/>
              </w:rPr>
              <w:t>ad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  <w:lang w:val="en-US"/>
              </w:rPr>
              <w:t>Autodesk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Inventor</w:t>
            </w:r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cnfStyle w:val="010100000000"/>
            <w:tcW w:w="4110" w:type="dxa"/>
            <w:gridSpan w:val="1"/>
            <w:shd w:val="clear"/>
          </w:tcPr>
          <w:p>
            <w:pPr>
              <w:pStyle w:val="Normal"/>
              <w:spacing w:line="254" w:lineRule="exact"/>
              <w:ind w:right="10"/>
              <w:jc w:val="center"/>
              <w:rPr>
                <w:sz w:val="24"/>
              </w:rPr>
            </w:pPr>
          </w:p>
        </w:tc>
      </w:tr>
    </w:tbl>
    <w:p>
      <w:pPr>
        <w:pStyle w:val="Normal"/>
        <w:shd w:val="clear" w:color="auto" w:fill="ffffff"/>
        <w:spacing w:line="254" w:lineRule="exact"/>
        <w:ind w:left="10" w:right="10" w:firstLine="533"/>
        <w:jc w:val="both"/>
        <w:rPr>
          <w:color w:val="000000"/>
          <w:sz w:val="24"/>
        </w:rPr>
      </w:pPr>
    </w:p>
    <w:sectPr>
      <w:pgSz w:w="11909" w:h="16834"/>
      <w:pgMar w:top="993" w:right="1134" w:bottom="709" w:left="1134" w:header="720" w:footer="720" w:gutter="0"/>
      <w:pgNumType w:start="1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cc"/>
    <w:family w:val="roman"/>
    <w:family w:val="variable"/>
    <w:sig w:usb0="e0002aff" w:usb1="c0007841" w:usb2="00000009" w:usb3="00000000" w:csb0="000001ff" w:csb1="00000000"/>
  </w:font>
  <w:font w:name="Symbol">
    <w:panose1 w:val="02040503050406030204"/>
    <w:charset w:val="02"/>
    <w:family w:val="roman"/>
    <w:family w:val="variable"/>
    <w:sig w:usb0="00000000" w:usb1="10000000" w:usb2="00000000" w:usb3="00000000" w:csb0="80000000" w:csb1="00000000"/>
  </w:font>
  <w:font w:name="Arial">
    <w:panose1 w:val="02040503050406030204"/>
    <w:charset w:val="cc"/>
    <w:family w:val="swiss"/>
    <w:family w:val="variable"/>
    <w:sig w:usb0="e0002aff" w:usb1="c0007843" w:usb2="00000009" w:usb3="00000000" w:csb0="000001ff" w:csb1="00000000"/>
  </w:font>
  <w:font w:name="Tahoma">
    <w:panose1 w:val="02040503050406030204"/>
    <w:charset w:val="cc"/>
    <w:family w:val="swiss"/>
    <w:family w:val="variable"/>
    <w:sig w:usb0="e1002eff" w:usb1="c000605b" w:usb2="00000029" w:usb3="00000000" w:csb0="000101ff" w:csb1="00000000"/>
  </w:font>
  <w:font w:name="Calibri">
    <w:panose1 w:val="02040503050406030204"/>
    <w:charset w:val="cc"/>
    <w:family w:val="swiss"/>
    <w:family w:val="variable"/>
    <w:sig w:usb0="e00002ff" w:usb1="4000acff" w:usb2="00000001" w:usb3="00000000" w:csb0="0000019f" w:csb1="00000000"/>
  </w:font>
  <w:font w:name="Courier New">
    <w:panose1 w:val="02040503050406030204"/>
    <w:charset w:val="cc"/>
    <w:family w:val="modern"/>
    <w:family w:val="fixed"/>
    <w:sig w:usb0="e0002aff" w:usb1="c0007843" w:usb2="00000009" w:usb3="00000000" w:csb0="000001ff" w:csb1="00000000"/>
  </w:font>
  <w:font w:name="Wingdings">
    <w:panose1 w:val="02040503050406030204"/>
    <w:charset w:val="02"/>
    <w:family w:val="auto"/>
    <w:family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family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0"/>
      <w:numFmt w:val="bullet"/>
      <w:suff w:val="tab"/>
      <w:lvlText w:val="*"/>
      <w:lvlJc w:val="left"/>
      <w:pPr/>
      <w:rPr/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multiLevelType w:val="multilevel"/>
    <w:lvl w:ilvl="0">
      <w:start w:val="1"/>
      <w:numFmt w:val="bullet"/>
      <w:suff w:val="tab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724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884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044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suff w:val="tab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724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884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044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1004" w:hanging="360"/>
      </w:pPr>
      <w:rPr/>
    </w:lvl>
    <w:lvl w:ilvl="1">
      <w:start w:val="1"/>
      <w:numFmt w:val="lowerLetter"/>
      <w:suff w:val="tab"/>
      <w:lvlText w:val="%2."/>
      <w:lvlJc w:val="left"/>
      <w:pPr>
        <w:ind w:left="1724" w:hanging="360"/>
      </w:pPr>
      <w:rPr/>
    </w:lvl>
    <w:lvl w:ilvl="2">
      <w:start w:val="1"/>
      <w:numFmt w:val="lowerRoman"/>
      <w:suff w:val="tab"/>
      <w:lvlText w:val="%3."/>
      <w:lvlJc w:val="right"/>
      <w:pPr>
        <w:ind w:left="2444" w:hanging="180"/>
      </w:pPr>
      <w:rPr/>
    </w:lvl>
    <w:lvl w:ilvl="3">
      <w:start w:val="1"/>
      <w:numFmt w:val="decimal"/>
      <w:suff w:val="tab"/>
      <w:lvlText w:val="%4."/>
      <w:lvlJc w:val="left"/>
      <w:pPr>
        <w:ind w:left="3164" w:hanging="360"/>
      </w:pPr>
      <w:rPr/>
    </w:lvl>
    <w:lvl w:ilvl="4">
      <w:start w:val="1"/>
      <w:numFmt w:val="lowerLetter"/>
      <w:suff w:val="tab"/>
      <w:lvlText w:val="%5."/>
      <w:lvlJc w:val="left"/>
      <w:pPr>
        <w:ind w:left="3884" w:hanging="360"/>
      </w:pPr>
      <w:rPr/>
    </w:lvl>
    <w:lvl w:ilvl="5">
      <w:start w:val="1"/>
      <w:numFmt w:val="lowerRoman"/>
      <w:suff w:val="tab"/>
      <w:lvlText w:val="%6."/>
      <w:lvlJc w:val="right"/>
      <w:pPr>
        <w:ind w:left="4604" w:hanging="180"/>
      </w:pPr>
      <w:rPr/>
    </w:lvl>
    <w:lvl w:ilvl="6">
      <w:start w:val="1"/>
      <w:numFmt w:val="decimal"/>
      <w:suff w:val="tab"/>
      <w:lvlText w:val="%7."/>
      <w:lvlJc w:val="left"/>
      <w:pPr>
        <w:ind w:left="5324" w:hanging="360"/>
      </w:pPr>
      <w:rPr/>
    </w:lvl>
    <w:lvl w:ilvl="7">
      <w:start w:val="1"/>
      <w:numFmt w:val="lowerLetter"/>
      <w:suff w:val="tab"/>
      <w:lvlText w:val="%8."/>
      <w:lvlJc w:val="left"/>
      <w:pPr>
        <w:ind w:left="6044" w:hanging="360"/>
      </w:pPr>
      <w:rPr/>
    </w:lvl>
    <w:lvl w:ilvl="8">
      <w:start w:val="1"/>
      <w:numFmt w:val="lowerRoman"/>
      <w:suff w:val="tab"/>
      <w:lvlText w:val="%9."/>
      <w:lvlJc w:val="right"/>
      <w:pPr>
        <w:ind w:left="6764" w:hanging="180"/>
      </w:pPr>
      <w:rPr/>
    </w:lvl>
  </w:abstractNum>
  <w:abstractNum w:abstractNumId="7">
    <w:multiLevelType w:val="multilevel"/>
    <w:lvl w:ilvl="0">
      <w:start w:val="1"/>
      <w:numFmt w:val="bullet"/>
      <w:suff w:val="tab"/>
      <w:lvlText w:val=""/>
      <w:lvlJc w:val="left"/>
      <w:pPr>
        <w:ind w:left="1263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983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703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23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43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863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83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03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023" w:hanging="360"/>
      </w:pPr>
      <w:rPr>
        <w:rFonts w:ascii="Wingdings" w:hAnsi="Wingdings"/>
      </w:rPr>
    </w:lvl>
  </w:abstractNum>
  <w:abstractNum w:abstractNumId="8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ind w:left="2925" w:hanging="36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2925"/>
        </w:tabs>
        <w:ind w:left="2925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3645"/>
        </w:tabs>
        <w:ind w:left="3645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4365"/>
        </w:tabs>
        <w:ind w:left="4365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5085"/>
        </w:tabs>
        <w:ind w:left="5085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5805"/>
        </w:tabs>
        <w:ind w:left="5805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6525"/>
        </w:tabs>
        <w:ind w:left="6525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7245"/>
        </w:tabs>
        <w:ind w:left="7245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7965"/>
        </w:tabs>
        <w:ind w:left="7965" w:hanging="180"/>
      </w:pPr>
      <w:rPr/>
    </w:lvl>
  </w:abstractNum>
  <w:abstractNum w:abstractNumId="10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multilevel"/>
    <w:lvl w:ilvl="0">
      <w:start w:val="1"/>
      <w:numFmt w:val="bullet"/>
      <w:suff w:val="tab"/>
      <w:lvlText w:val=""/>
      <w:lvlJc w:val="left"/>
      <w:pPr>
        <w:tabs>
          <w:tab w:val="num" w:leader="none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866"/>
        </w:tabs>
        <w:ind w:left="1866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026"/>
        </w:tabs>
        <w:ind w:left="4026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186"/>
        </w:tabs>
        <w:ind w:left="6186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906"/>
        </w:tabs>
        <w:ind w:left="6906" w:hanging="360"/>
      </w:pPr>
      <w:rPr>
        <w:rFonts w:ascii="Wingdings" w:hAnsi="Wingdings"/>
      </w:rPr>
    </w:lvl>
  </w:abstractNum>
  <w:abstractNum w:abstractNumId="13">
    <w:multiLevelType w:val="multilevel"/>
    <w:lvl w:ilvl="0">
      <w:start w:val="1"/>
      <w:numFmt w:val="decimal"/>
      <w:suff w:val="tab"/>
      <w:lvlText w:val="%1)"/>
      <w:lvlJc w:val="left"/>
      <w:pPr>
        <w:ind w:left="3338" w:hanging="360"/>
      </w:pPr>
      <w:rPr/>
    </w:lvl>
    <w:lvl w:ilvl="1">
      <w:start w:val="1"/>
      <w:numFmt w:val="lowerLetter"/>
      <w:suff w:val="tab"/>
      <w:lvlText w:val="%2."/>
      <w:lvlJc w:val="left"/>
      <w:pPr>
        <w:ind w:left="4058" w:hanging="360"/>
      </w:pPr>
      <w:rPr/>
    </w:lvl>
    <w:lvl w:ilvl="2">
      <w:start w:val="1"/>
      <w:numFmt w:val="lowerRoman"/>
      <w:suff w:val="tab"/>
      <w:lvlText w:val="%3."/>
      <w:lvlJc w:val="right"/>
      <w:pPr>
        <w:ind w:left="4778" w:hanging="180"/>
      </w:pPr>
      <w:rPr/>
    </w:lvl>
    <w:lvl w:ilvl="3">
      <w:start w:val="1"/>
      <w:numFmt w:val="decimal"/>
      <w:suff w:val="tab"/>
      <w:lvlText w:val="%4."/>
      <w:lvlJc w:val="left"/>
      <w:pPr>
        <w:ind w:left="5498" w:hanging="360"/>
      </w:pPr>
      <w:rPr/>
    </w:lvl>
    <w:lvl w:ilvl="4">
      <w:start w:val="1"/>
      <w:numFmt w:val="lowerLetter"/>
      <w:suff w:val="tab"/>
      <w:lvlText w:val="%5."/>
      <w:lvlJc w:val="left"/>
      <w:pPr>
        <w:ind w:left="6218" w:hanging="360"/>
      </w:pPr>
      <w:rPr/>
    </w:lvl>
    <w:lvl w:ilvl="5">
      <w:start w:val="1"/>
      <w:numFmt w:val="lowerRoman"/>
      <w:suff w:val="tab"/>
      <w:lvlText w:val="%6."/>
      <w:lvlJc w:val="right"/>
      <w:pPr>
        <w:ind w:left="6938" w:hanging="180"/>
      </w:pPr>
      <w:rPr/>
    </w:lvl>
    <w:lvl w:ilvl="6">
      <w:start w:val="1"/>
      <w:numFmt w:val="decimal"/>
      <w:suff w:val="tab"/>
      <w:lvlText w:val="%7."/>
      <w:lvlJc w:val="left"/>
      <w:pPr>
        <w:ind w:left="7658" w:hanging="360"/>
      </w:pPr>
      <w:rPr/>
    </w:lvl>
    <w:lvl w:ilvl="7">
      <w:start w:val="1"/>
      <w:numFmt w:val="lowerLetter"/>
      <w:suff w:val="tab"/>
      <w:lvlText w:val="%8."/>
      <w:lvlJc w:val="left"/>
      <w:pPr>
        <w:ind w:left="8378" w:hanging="360"/>
      </w:pPr>
      <w:rPr/>
    </w:lvl>
    <w:lvl w:ilvl="8">
      <w:start w:val="1"/>
      <w:numFmt w:val="lowerRoman"/>
      <w:suff w:val="tab"/>
      <w:lvlText w:val="%9."/>
      <w:lvlJc w:val="right"/>
      <w:pPr>
        <w:ind w:left="9098" w:hanging="180"/>
      </w:pPr>
      <w:rPr/>
    </w:lvl>
  </w:abstractNum>
  <w:abstractNum w:abstractNumId="14">
    <w:multiLevelType w:val="multilevel"/>
    <w:lvl w:ilvl="0">
      <w:start w:val="1"/>
      <w:numFmt w:val="bullet"/>
      <w:suff w:val="tab"/>
      <w:lvlText w:val=""/>
      <w:lvlJc w:val="left"/>
      <w:pPr>
        <w:ind w:left="1296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016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73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5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76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89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1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36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056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724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884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044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ind w:left="644" w:hanging="360"/>
      </w:pPr>
      <w:rPr/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/>
    </w:lvl>
    <w:lvl w:ilvl="2">
      <w:start w:val="1"/>
      <w:numFmt w:val="lowerRoman"/>
      <w:suff w:val="tab"/>
      <w:lvlText w:val="%3."/>
      <w:lvlJc w:val="right"/>
      <w:pPr>
        <w:ind w:left="2084" w:hanging="180"/>
      </w:pPr>
      <w:rPr/>
    </w:lvl>
    <w:lvl w:ilvl="3">
      <w:start w:val="1"/>
      <w:numFmt w:val="decimal"/>
      <w:suff w:val="tab"/>
      <w:lvlText w:val="%4."/>
      <w:lvlJc w:val="left"/>
      <w:pPr>
        <w:ind w:left="2804" w:hanging="360"/>
      </w:pPr>
      <w:rPr/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/>
    </w:lvl>
    <w:lvl w:ilvl="5">
      <w:start w:val="1"/>
      <w:numFmt w:val="lowerRoman"/>
      <w:suff w:val="tab"/>
      <w:lvlText w:val="%6."/>
      <w:lvlJc w:val="right"/>
      <w:pPr>
        <w:ind w:left="4244" w:hanging="180"/>
      </w:pPr>
      <w:rPr/>
    </w:lvl>
    <w:lvl w:ilvl="6">
      <w:start w:val="1"/>
      <w:numFmt w:val="decimal"/>
      <w:suff w:val="tab"/>
      <w:lvlText w:val="%7."/>
      <w:lvlJc w:val="left"/>
      <w:pPr>
        <w:ind w:left="4964" w:hanging="360"/>
      </w:pPr>
      <w:rPr/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/>
    </w:lvl>
    <w:lvl w:ilvl="8">
      <w:start w:val="1"/>
      <w:numFmt w:val="lowerRoman"/>
      <w:suff w:val="tab"/>
      <w:lvlText w:val="%9."/>
      <w:lvlJc w:val="right"/>
      <w:pPr>
        <w:ind w:left="6404" w:hanging="18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multilevel"/>
    <w:lvl w:ilvl="0">
      <w:start w:val="1"/>
      <w:numFmt w:val="bullet"/>
      <w:suff w:val="tab"/>
      <w:lvlText w:val=""/>
      <w:lvlJc w:val="left"/>
      <w:pPr>
        <w:ind w:left="1263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983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703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23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43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863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583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03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023" w:hanging="360"/>
      </w:pPr>
      <w:rPr>
        <w:rFonts w:ascii="Wingdings" w:hAnsi="Wingdings"/>
      </w:rPr>
    </w:lvl>
  </w:abstractNum>
  <w:abstractNum w:abstractNumId="22">
    <w:multiLevelType w:val="multilevel"/>
    <w:lvl w:ilvl="0">
      <w:start w:val="1"/>
      <w:numFmt w:val="bullet"/>
      <w:suff w:val="tab"/>
      <w:lvlText w:val="o"/>
      <w:lvlJc w:val="left"/>
      <w:pPr>
        <w:ind w:left="1428" w:hanging="360"/>
      </w:pPr>
      <w:rPr>
        <w:rFonts w:ascii="Courier New" w:cs="Courier New" w:hAnsi="Courier New"/>
      </w:rPr>
    </w:lvl>
    <w:lvl w:ilvl="1">
      <w:start w:val="1"/>
      <w:numFmt w:val="bullet"/>
      <w:suff w:val="tab"/>
      <w:lvlText w:val="o"/>
      <w:lvlJc w:val="left"/>
      <w:pPr>
        <w:ind w:left="2148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3">
    <w:multiLevelType w:val="multilevel"/>
    <w:lvl w:ilvl="0">
      <w:start w:val="1"/>
      <w:numFmt w:val="decimal"/>
      <w:suff w:val="tab"/>
      <w:lvlText w:val="%1."/>
      <w:lvlJc w:val="left"/>
      <w:pPr>
        <w:ind w:left="2925" w:hanging="36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tabs>
          <w:tab w:val="num" w:leader="none" w:pos="2925"/>
        </w:tabs>
        <w:ind w:left="2925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4185"/>
        </w:tabs>
        <w:ind w:left="4185" w:hanging="720"/>
      </w:pPr>
      <w:rPr>
        <w:color w:val="auto"/>
      </w:rPr>
    </w:lvl>
    <w:lvl w:ilvl="3">
      <w:start w:val="1"/>
      <w:numFmt w:val="decimal"/>
      <w:suff w:val="tab"/>
      <w:lvlText w:val="%4."/>
      <w:lvlJc w:val="left"/>
      <w:pPr>
        <w:tabs>
          <w:tab w:val="num" w:leader="none" w:pos="4365"/>
        </w:tabs>
        <w:ind w:left="4365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5085"/>
        </w:tabs>
        <w:ind w:left="5085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5805"/>
        </w:tabs>
        <w:ind w:left="5805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6525"/>
        </w:tabs>
        <w:ind w:left="6525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7245"/>
        </w:tabs>
        <w:ind w:left="7245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7965"/>
        </w:tabs>
        <w:ind w:left="7965" w:hanging="180"/>
      </w:pPr>
      <w:rPr/>
    </w:lvl>
  </w:abstractNum>
  <w:abstractNum w:abstractNumId="24">
    <w:multiLevelType w:val="multilevel"/>
    <w:lvl w:ilvl="0">
      <w:start w:val="1"/>
      <w:numFmt w:val="bullet"/>
      <w:suff w:val="tab"/>
      <w:lvlText w:val=""/>
      <w:lvlJc w:val="left"/>
      <w:pPr>
        <w:tabs>
          <w:tab w:val="num" w:leader="none" w:pos="1253"/>
        </w:tabs>
        <w:ind w:left="1253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973"/>
        </w:tabs>
        <w:ind w:left="1973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693"/>
        </w:tabs>
        <w:ind w:left="2693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413"/>
        </w:tabs>
        <w:ind w:left="3413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133"/>
        </w:tabs>
        <w:ind w:left="4133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853"/>
        </w:tabs>
        <w:ind w:left="4853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573"/>
        </w:tabs>
        <w:ind w:left="5573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293"/>
        </w:tabs>
        <w:ind w:left="6293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013"/>
        </w:tabs>
        <w:ind w:left="7013" w:hanging="360"/>
      </w:pPr>
      <w:rPr>
        <w:rFonts w:ascii="Wingdings" w:hAnsi="Wingdings"/>
      </w:rPr>
    </w:lvl>
  </w:abstractNum>
  <w:abstractNum w:abstractNumId="25">
    <w:multiLevelType w:val="multilevel"/>
    <w:lvl w:ilvl="0">
      <w:start w:val="1"/>
      <w:numFmt w:val="decimal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/>
    </w:lvl>
    <w:lvl w:ilvl="2">
      <w:start w:val="1"/>
      <w:numFmt w:val="lowerRoman"/>
      <w:suff w:val="tab"/>
      <w:lvlText w:val="%3."/>
      <w:lvlJc w:val="right"/>
      <w:pPr>
        <w:ind w:left="2226" w:hanging="180"/>
      </w:pPr>
      <w:rPr/>
    </w:lvl>
    <w:lvl w:ilvl="3">
      <w:start w:val="1"/>
      <w:numFmt w:val="decimal"/>
      <w:suff w:val="tab"/>
      <w:lvlText w:val="%4."/>
      <w:lvlJc w:val="left"/>
      <w:pPr>
        <w:ind w:left="2946" w:hanging="360"/>
      </w:pPr>
      <w:rPr/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/>
    </w:lvl>
    <w:lvl w:ilvl="5">
      <w:start w:val="1"/>
      <w:numFmt w:val="lowerRoman"/>
      <w:suff w:val="tab"/>
      <w:lvlText w:val="%6."/>
      <w:lvlJc w:val="right"/>
      <w:pPr>
        <w:ind w:left="4386" w:hanging="180"/>
      </w:pPr>
      <w:rPr/>
    </w:lvl>
    <w:lvl w:ilvl="6">
      <w:start w:val="1"/>
      <w:numFmt w:val="decimal"/>
      <w:suff w:val="tab"/>
      <w:lvlText w:val="%7."/>
      <w:lvlJc w:val="left"/>
      <w:pPr>
        <w:ind w:left="5106" w:hanging="360"/>
      </w:pPr>
      <w:rPr/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/>
    </w:lvl>
    <w:lvl w:ilvl="8">
      <w:start w:val="1"/>
      <w:numFmt w:val="lowerRoman"/>
      <w:suff w:val="tab"/>
      <w:lvlText w:val="%9."/>
      <w:lvlJc w:val="right"/>
      <w:pPr>
        <w:ind w:left="6546" w:hanging="180"/>
      </w:pPr>
      <w:rPr/>
    </w:lvl>
  </w:abstractNum>
  <w:abstractNum w:abstractNumId="26">
    <w:multiLevelType w:val="multilevel"/>
    <w:lvl w:ilvl="0">
      <w:start w:val="1"/>
      <w:numFmt w:val="bullet"/>
      <w:suff w:val="tab"/>
      <w:lvlText w:val=""/>
      <w:lvlJc w:val="left"/>
      <w:pPr>
        <w:tabs>
          <w:tab w:val="num" w:leader="none" w:pos="1485"/>
        </w:tabs>
        <w:ind w:left="1485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left="2205" w:hanging="360"/>
      </w:pPr>
      <w:rPr>
        <w:color w:val="auto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925"/>
        </w:tabs>
        <w:ind w:left="292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645"/>
        </w:tabs>
        <w:ind w:left="364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65"/>
        </w:tabs>
        <w:ind w:left="436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85"/>
        </w:tabs>
        <w:ind w:left="508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805"/>
        </w:tabs>
        <w:ind w:left="580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525"/>
        </w:tabs>
        <w:ind w:left="652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245"/>
        </w:tabs>
        <w:ind w:left="7245" w:hanging="360"/>
      </w:pPr>
      <w:rPr>
        <w:rFonts w:ascii="Wingdings" w:hAnsi="Wingdings"/>
      </w:rPr>
    </w:lvl>
  </w:abstractNum>
  <w:abstractNum w:abstractNumId="27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multilevel"/>
    <w:lvl w:ilvl="0">
      <w:start w:val="1"/>
      <w:numFmt w:val="bullet"/>
      <w:suff w:val="tab"/>
      <w:lvlText w:val=""/>
      <w:lvlJc w:val="left"/>
      <w:pPr>
        <w:ind w:left="1296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016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736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56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76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896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16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36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056" w:hanging="360"/>
      </w:pPr>
      <w:rPr>
        <w:rFonts w:ascii="Wingdings" w:hAnsi="Wingdings"/>
      </w:rPr>
    </w:lvl>
  </w:abstractNum>
  <w:abstractNum w:abstractNumId="30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bullet"/>
      <w:suff w:val="tab"/>
      <w:lvlText w:val=""/>
      <w:lvlJc w:val="left"/>
      <w:pPr>
        <w:tabs>
          <w:tab w:val="num" w:leader="none" w:pos="1485"/>
        </w:tabs>
        <w:ind w:left="1485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left="2205" w:hanging="360"/>
      </w:pPr>
      <w:rPr>
        <w:color w:val="auto"/>
      </w:rPr>
    </w:lvl>
    <w:lvl w:ilvl="2">
      <w:start w:val="1"/>
      <w:numFmt w:val="bullet"/>
      <w:suff w:val="tab"/>
      <w:lvlText w:val=""/>
      <w:lvlJc w:val="left"/>
      <w:pPr>
        <w:tabs>
          <w:tab w:val="num" w:leader="none" w:pos="2925"/>
        </w:tabs>
        <w:ind w:left="2925" w:hanging="360"/>
      </w:pPr>
      <w:rPr>
        <w:rFonts w:ascii="Symbol" w:hAnsi="Symbol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645"/>
        </w:tabs>
        <w:ind w:left="364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365"/>
        </w:tabs>
        <w:ind w:left="4365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5085"/>
        </w:tabs>
        <w:ind w:left="508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805"/>
        </w:tabs>
        <w:ind w:left="580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525"/>
        </w:tabs>
        <w:ind w:left="6525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245"/>
        </w:tabs>
        <w:ind w:left="7245" w:hanging="360"/>
      </w:pPr>
      <w:rPr>
        <w:rFonts w:ascii="Wingdings" w:hAnsi="Wingdings"/>
      </w:rPr>
    </w:lvl>
  </w:abstractNum>
  <w:abstractNum w:abstractNumId="33">
    <w:multiLevelType w:val="multilevel"/>
    <w:lvl w:ilvl="0">
      <w:start w:val="1"/>
      <w:numFmt w:val="bullet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multiLevelType w:val="singleLevel"/>
    <w:lvl w:ilvl="0">
      <w:start w:val="1"/>
      <w:numFmt w:val="decimal"/>
      <w:suff w:val="tab"/>
      <w:lvlText w:val="%1"/>
      <w:lvlJc w:val="left"/>
      <w:pPr/>
      <w:rPr>
        <w:rFonts w:ascii="Times New Roman" w:cs="Times New Roman" w:hAnsi="Times New Roman"/>
      </w:rPr>
    </w:lvl>
  </w:abstractNum>
  <w:abstractNum w:abstractNumId="35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  <w:lvlOverride w:ilvl="0">
      <w:lvl w:ilvl="0">
        <w:start w:val="65535"/>
        <w:numFmt w:val="bullet"/>
        <w:suff w:val="tab"/>
        <w:lvlText w:val="-"/>
        <w:lvlJc w:val="left"/>
        <w:pPr/>
        <w:rPr>
          <w:rFonts w:ascii="Times New Roman" w:cs="Times New Roman" w:hAnsi="Times New Roman"/>
        </w:rPr>
      </w:lvl>
    </w:lvlOverride>
  </w:num>
  <w:num w:numId="2">
    <w:abstractNumId w:val="34"/>
  </w:num>
  <w:num w:numId="3">
    <w:abstractNumId w:val="0"/>
    <w:lvlOverride w:ilvl="0">
      <w:lvl w:ilvl="0">
        <w:start w:val="65535"/>
        <w:numFmt w:val="bullet"/>
        <w:suff w:val="tab"/>
        <w:lvlText w:val="-"/>
        <w:lvlJc w:val="left"/>
        <w:pPr/>
        <w:rPr>
          <w:rFonts w:ascii="Times New Roman" w:cs="Times New Roman" w:hAnsi="Times New Roman"/>
        </w:rPr>
      </w:lvl>
    </w:lvlOverride>
  </w:num>
  <w:num w:numId="4">
    <w:abstractNumId w:val="0"/>
    <w:lvlOverride w:ilvl="0">
      <w:lvl w:ilvl="0">
        <w:start w:val="65535"/>
        <w:numFmt w:val="bullet"/>
        <w:suff w:val="tab"/>
        <w:lvlText w:val="-"/>
        <w:lvlJc w:val="left"/>
        <w:pPr/>
        <w:rPr>
          <w:rFonts w:ascii="Times New Roman" w:cs="Times New Roman" w:hAnsi="Times New Roman"/>
        </w:rPr>
      </w:lvl>
    </w:lvlOverride>
  </w:num>
  <w:num w:numId="5">
    <w:abstractNumId w:val="18"/>
  </w:num>
  <w:num w:numId="6">
    <w:abstractNumId w:val="26"/>
  </w:num>
  <w:num w:numId="7">
    <w:abstractNumId w:val="26"/>
  </w:num>
  <w:num w:numId="8">
    <w:abstractNumId w:val="24"/>
  </w:num>
  <w:num w:numId="9">
    <w:abstractNumId w:val="23"/>
  </w:num>
  <w:num w:numId="10">
    <w:abstractNumId w:val="9"/>
  </w:num>
  <w:num w:numId="11">
    <w:abstractNumId w:val="12"/>
  </w:num>
  <w:num w:numId="12">
    <w:abstractNumId w:val="31"/>
  </w:num>
  <w:num w:numId="13">
    <w:abstractNumId w:val="5"/>
  </w:num>
  <w:num w:numId="14">
    <w:abstractNumId w:val="20"/>
  </w:num>
  <w:num w:numId="15">
    <w:abstractNumId w:val="35"/>
  </w:num>
  <w:num w:numId="16">
    <w:abstractNumId w:val="33"/>
  </w:num>
  <w:num w:numId="17">
    <w:abstractNumId w:val="13"/>
  </w:num>
  <w:num w:numId="18">
    <w:abstractNumId w:val="21"/>
  </w:num>
  <w:num w:numId="19">
    <w:abstractNumId w:val="7"/>
  </w:num>
  <w:num w:numId="20">
    <w:abstractNumId w:val="3"/>
  </w:num>
  <w:num w:numId="21">
    <w:abstractNumId w:val="29"/>
  </w:num>
  <w:num w:numId="22">
    <w:abstractNumId w:val="14"/>
  </w:num>
  <w:num w:numId="23">
    <w:abstractNumId w:val="32"/>
  </w:num>
  <w:num w:numId="24">
    <w:abstractNumId w:val="27"/>
  </w:num>
  <w:num w:numId="25">
    <w:abstractNumId w:val="11"/>
  </w:num>
  <w:num w:numId="26">
    <w:abstractNumId w:val="10"/>
  </w:num>
  <w:num w:numId="27">
    <w:abstractNumId w:val="28"/>
  </w:num>
  <w:num w:numId="28">
    <w:abstractNumId w:val="8"/>
  </w:num>
  <w:num w:numId="29">
    <w:abstractNumId w:val="25"/>
  </w:num>
  <w:num w:numId="30">
    <w:abstractNumId w:val="6"/>
  </w:num>
  <w:num w:numId="31">
    <w:abstractNumId w:val="17"/>
  </w:num>
  <w:num w:numId="32">
    <w:abstractNumId w:val="4"/>
  </w:num>
  <w:num w:numId="33">
    <w:abstractNumId w:val="15"/>
  </w:num>
  <w:num w:numId="34">
    <w:abstractNumId w:val="22"/>
  </w:num>
  <w:num w:numId="35">
    <w:abstractNumId w:val="1"/>
  </w:num>
  <w:num w:numId="36">
    <w:abstractNumId w:val="19"/>
  </w:num>
  <w:num w:numId="37">
    <w:abstractNumId w:val="16"/>
  </w:num>
  <w:num w:numId="38">
    <w:abstractNumId w:val="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0"/>
    <w:qFormat w:val="on"/>
    <w:pPr/>
    <w:rPr>
      <w:lang w:val="ru-RU" w:bidi="ar-SA" w:eastAsia="ru-RU"/>
    </w:rPr>
  </w:style>
  <w:style w:type="character" w:default="1" w:styleId="Defaultparagraphfont">
    <w:name w:val="Default paragraph font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table" w:styleId="Tablegrid">
    <w:name w:val="Table grid"/>
    <w:basedOn w:val="Normaltable"/>
    <w:uiPriority w:val="0"/>
    <w:pPr/>
    <w:rPr/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character" w:styleId="Hyperlink">
    <w:name w:val="Hyperlink"/>
    <w:uiPriority w:val="0"/>
    <w:rPr>
      <w:color w:val="0000ff"/>
      <w:u w:val="single"/>
    </w:rPr>
  </w:style>
  <w:style w:type="paragraph" w:styleId="Balloontext">
    <w:name w:val="Balloon text"/>
    <w:next w:val="Balloontext"/>
    <w:link w:val=""/>
    <w:uiPriority w:val="0"/>
    <w:pPr/>
    <w:rPr>
      <w:rFonts w:ascii="Tahoma" w:cs="Tahoma" w:hAnsi="Tahoma"/>
      <w:sz w:val="16"/>
    </w:rPr>
  </w:style>
  <w:style w:type="character" w:customStyle="1" w:styleId="">
    <w:name w:val="Текст выноски Знак"/>
    <w:link w:val="Balloontext"/>
    <w:uiPriority w:val="0"/>
    <w:rPr>
      <w:rFonts w:ascii="Tahoma" w:cs="Tahoma" w:hAnsi="Tahoma"/>
      <w:sz w:val="16"/>
    </w:rPr>
  </w:style>
  <w:style w:type="paragraph" w:styleId="Listparagraph">
    <w:name w:val="List paragraph"/>
    <w:next w:val="Listparagraph"/>
    <w:uiPriority w:val="34"/>
    <w:qFormat w:val="on"/>
    <w:pPr>
      <w:spacing w:after="200" w:line="276" w:lineRule="auto"/>
      <w:ind w:left="720"/>
    </w:pPr>
    <w:rPr>
      <w:rFonts w:ascii="Calibri" w:hAnsi="Calibri"/>
      <w:sz w:val="22"/>
    </w:rPr>
  </w:style>
  <w:style w:type="paragraph" w:styleId="Header">
    <w:name w:val="Header"/>
    <w:next w:val="Header"/>
    <w:link w:val="1"/>
    <w:uiPriority w:val="0"/>
    <w:pPr>
      <w:tabs>
        <w:tab w:val="center" w:leader="none" w:pos="4677"/>
        <w:tab w:val="right" w:leader="none" w:pos="9355"/>
      </w:tabs>
    </w:pPr>
    <w:rPr/>
  </w:style>
  <w:style w:type="character" w:customStyle="1" w:styleId="1">
    <w:name w:val="Верхний колонтитул Знак"/>
    <w:basedOn w:val="Defaultparagraphfont"/>
    <w:link w:val="Header"/>
    <w:uiPriority w:val="0"/>
    <w:rPr/>
  </w:style>
  <w:style w:type="paragraph" w:styleId="Footer">
    <w:name w:val="Footer"/>
    <w:next w:val="Footer"/>
    <w:link w:val="2"/>
    <w:uiPriority w:val="0"/>
    <w:pPr>
      <w:tabs>
        <w:tab w:val="center" w:leader="none" w:pos="4677"/>
        <w:tab w:val="right" w:leader="none" w:pos="9355"/>
      </w:tabs>
    </w:pPr>
    <w:rPr/>
  </w:style>
  <w:style w:type="character" w:customStyle="1" w:styleId="2">
    <w:name w:val="Нижний колонтитул Знак"/>
    <w:basedOn w:val="Defaultparagraphfont"/>
    <w:link w:val="Footer"/>
    <w:uiPriority w:val="0"/>
    <w:r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