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6A9" w:rsidRPr="000826A9" w:rsidRDefault="000826A9" w:rsidP="000826A9">
      <w:pPr>
        <w:spacing w:after="0" w:line="240" w:lineRule="auto"/>
        <w:jc w:val="center"/>
        <w:rPr>
          <w:rFonts w:ascii="Times New Roman" w:hAnsi="Times New Roman" w:cs="Times New Roman"/>
          <w:b/>
          <w:sz w:val="24"/>
          <w:szCs w:val="24"/>
        </w:rPr>
      </w:pPr>
      <w:r w:rsidRPr="000826A9">
        <w:rPr>
          <w:rFonts w:ascii="Times New Roman" w:hAnsi="Times New Roman" w:cs="Times New Roman"/>
          <w:b/>
          <w:sz w:val="24"/>
          <w:szCs w:val="24"/>
        </w:rPr>
        <w:t xml:space="preserve">Как правильно развесить </w:t>
      </w:r>
      <w:proofErr w:type="gramStart"/>
      <w:r w:rsidRPr="000826A9">
        <w:rPr>
          <w:rFonts w:ascii="Times New Roman" w:hAnsi="Times New Roman" w:cs="Times New Roman"/>
          <w:b/>
          <w:sz w:val="24"/>
          <w:szCs w:val="24"/>
        </w:rPr>
        <w:t>искусственные гнездовья</w:t>
      </w:r>
      <w:proofErr w:type="gramEnd"/>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Если птицы не селятся в неправильно или небрежно сработанных гнездовьях, это совсем не удивительно. Но очень часто бывает, что и в хорошо сделанных гнездовьях птицы не живут. Оказывается, что привлечение птиц в значительной мере зависит от правильного развешивания гнездовий.</w:t>
      </w:r>
    </w:p>
    <w:p w:rsidR="000826A9" w:rsidRPr="000826A9" w:rsidRDefault="000826A9" w:rsidP="000826A9">
      <w:pPr>
        <w:spacing w:after="0" w:line="240" w:lineRule="auto"/>
        <w:ind w:firstLine="567"/>
        <w:jc w:val="both"/>
        <w:rPr>
          <w:rFonts w:ascii="Times New Roman" w:hAnsi="Times New Roman" w:cs="Times New Roman"/>
          <w:sz w:val="24"/>
          <w:szCs w:val="24"/>
        </w:rPr>
      </w:pPr>
      <w:proofErr w:type="gramStart"/>
      <w:r w:rsidRPr="000826A9">
        <w:rPr>
          <w:rFonts w:ascii="Times New Roman" w:hAnsi="Times New Roman" w:cs="Times New Roman"/>
          <w:sz w:val="24"/>
          <w:szCs w:val="24"/>
        </w:rPr>
        <w:t>Важное значение</w:t>
      </w:r>
      <w:proofErr w:type="gramEnd"/>
      <w:r w:rsidRPr="000826A9">
        <w:rPr>
          <w:rFonts w:ascii="Times New Roman" w:hAnsi="Times New Roman" w:cs="Times New Roman"/>
          <w:sz w:val="24"/>
          <w:szCs w:val="24"/>
        </w:rPr>
        <w:t xml:space="preserve"> для птиц имеет уклон гнездовий назад или вперед. Если оно повешено так, что передняя стенка наклонена назад, домик обычно не заселяется птицами, потому что им тяжело вылезать из него, особенно если это не дуплянка, а </w:t>
      </w:r>
      <w:proofErr w:type="spellStart"/>
      <w:r w:rsidRPr="000826A9">
        <w:rPr>
          <w:rFonts w:ascii="Times New Roman" w:hAnsi="Times New Roman" w:cs="Times New Roman"/>
          <w:sz w:val="24"/>
          <w:szCs w:val="24"/>
        </w:rPr>
        <w:t>ящиковый</w:t>
      </w:r>
      <w:proofErr w:type="spellEnd"/>
      <w:r w:rsidRPr="000826A9">
        <w:rPr>
          <w:rFonts w:ascii="Times New Roman" w:hAnsi="Times New Roman" w:cs="Times New Roman"/>
          <w:sz w:val="24"/>
          <w:szCs w:val="24"/>
        </w:rPr>
        <w:t xml:space="preserve"> скворечник. Поэтому птицы отдают </w:t>
      </w:r>
      <w:r w:rsidRPr="000826A9">
        <w:rPr>
          <w:rFonts w:ascii="Times New Roman" w:hAnsi="Times New Roman" w:cs="Times New Roman"/>
          <w:sz w:val="24"/>
          <w:szCs w:val="24"/>
          <w:u w:val="single"/>
        </w:rPr>
        <w:t>предпочтение гнездовьям с небольшим наклоном вперед</w:t>
      </w:r>
      <w:r w:rsidRPr="000826A9">
        <w:rPr>
          <w:rFonts w:ascii="Times New Roman" w:hAnsi="Times New Roman" w:cs="Times New Roman"/>
          <w:sz w:val="24"/>
          <w:szCs w:val="24"/>
        </w:rPr>
        <w:t>. Уклон гнездовья вправо или влево не имеет значения. Значительно легче правильно повесить гнездовье, если планка у него находится сбоку.</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Развешивая скворечники, обращайте внимание, </w:t>
      </w:r>
      <w:r w:rsidRPr="000826A9">
        <w:rPr>
          <w:rFonts w:ascii="Times New Roman" w:hAnsi="Times New Roman" w:cs="Times New Roman"/>
          <w:sz w:val="24"/>
          <w:szCs w:val="24"/>
          <w:u w:val="single"/>
        </w:rPr>
        <w:t>чтобы ветки деревьев не прикасались к передней стенке</w:t>
      </w:r>
      <w:r w:rsidRPr="000826A9">
        <w:rPr>
          <w:rFonts w:ascii="Times New Roman" w:hAnsi="Times New Roman" w:cs="Times New Roman"/>
          <w:sz w:val="24"/>
          <w:szCs w:val="24"/>
        </w:rPr>
        <w:t>, иначе в гнездовье проникнут враги птиц (кошки и т.п.).</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Прикреплять гнездовье к дереву можно разными способами. </w:t>
      </w:r>
      <w:proofErr w:type="gramStart"/>
      <w:r w:rsidRPr="000826A9">
        <w:rPr>
          <w:rFonts w:ascii="Times New Roman" w:hAnsi="Times New Roman" w:cs="Times New Roman"/>
          <w:sz w:val="24"/>
          <w:szCs w:val="24"/>
        </w:rPr>
        <w:t>Самый</w:t>
      </w:r>
      <w:proofErr w:type="gramEnd"/>
      <w:r w:rsidRPr="000826A9">
        <w:rPr>
          <w:rFonts w:ascii="Times New Roman" w:hAnsi="Times New Roman" w:cs="Times New Roman"/>
          <w:sz w:val="24"/>
          <w:szCs w:val="24"/>
        </w:rPr>
        <w:t xml:space="preserve"> распространенный - прибивание к дереву гвоздями. </w:t>
      </w:r>
      <w:r>
        <w:rPr>
          <w:rFonts w:ascii="Times New Roman" w:hAnsi="Times New Roman" w:cs="Times New Roman"/>
          <w:sz w:val="24"/>
          <w:szCs w:val="24"/>
        </w:rPr>
        <w:t>В</w:t>
      </w:r>
      <w:r w:rsidRPr="000826A9">
        <w:rPr>
          <w:rFonts w:ascii="Times New Roman" w:hAnsi="Times New Roman" w:cs="Times New Roman"/>
          <w:sz w:val="24"/>
          <w:szCs w:val="24"/>
        </w:rPr>
        <w:t xml:space="preserve"> садах и парках этого делать никак нельзя, потому что от этого портятся деревья, особенно те, у которых рано начинается движение сока. Вообще избегайте прибивать гнездовья гвоздями, особенно, если они развешиваются весной.</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Самый лучший способ укрепления гнездовий </w:t>
      </w:r>
      <w:r>
        <w:rPr>
          <w:rFonts w:ascii="Times New Roman" w:hAnsi="Times New Roman" w:cs="Times New Roman"/>
          <w:sz w:val="24"/>
          <w:szCs w:val="24"/>
        </w:rPr>
        <w:t>–</w:t>
      </w:r>
      <w:r w:rsidRPr="000826A9">
        <w:rPr>
          <w:rFonts w:ascii="Times New Roman" w:hAnsi="Times New Roman" w:cs="Times New Roman"/>
          <w:sz w:val="24"/>
          <w:szCs w:val="24"/>
        </w:rPr>
        <w:t xml:space="preserve"> </w:t>
      </w:r>
      <w:r w:rsidRPr="000826A9">
        <w:rPr>
          <w:rFonts w:ascii="Times New Roman" w:hAnsi="Times New Roman" w:cs="Times New Roman"/>
          <w:sz w:val="24"/>
          <w:szCs w:val="24"/>
          <w:u w:val="single"/>
        </w:rPr>
        <w:t>привязывание их к деревьям проволокой</w:t>
      </w:r>
      <w:r w:rsidRPr="000826A9">
        <w:rPr>
          <w:rFonts w:ascii="Times New Roman" w:hAnsi="Times New Roman" w:cs="Times New Roman"/>
          <w:sz w:val="24"/>
          <w:szCs w:val="24"/>
        </w:rPr>
        <w:t>.</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Конечно, просто привязать домик </w:t>
      </w:r>
      <w:r w:rsidRPr="000826A9">
        <w:rPr>
          <w:rFonts w:ascii="Times New Roman" w:hAnsi="Times New Roman" w:cs="Times New Roman"/>
          <w:sz w:val="24"/>
          <w:szCs w:val="24"/>
          <w:u w:val="single"/>
        </w:rPr>
        <w:t>непосредственно к стволу нельзя</w:t>
      </w:r>
      <w:r w:rsidRPr="000826A9">
        <w:rPr>
          <w:rFonts w:ascii="Times New Roman" w:hAnsi="Times New Roman" w:cs="Times New Roman"/>
          <w:sz w:val="24"/>
          <w:szCs w:val="24"/>
        </w:rPr>
        <w:t xml:space="preserve">. Под проволоку </w:t>
      </w:r>
      <w:r w:rsidRPr="000826A9">
        <w:rPr>
          <w:rFonts w:ascii="Times New Roman" w:hAnsi="Times New Roman" w:cs="Times New Roman"/>
          <w:sz w:val="24"/>
          <w:szCs w:val="24"/>
          <w:u w:val="single"/>
        </w:rPr>
        <w:t>подложите деревянные колодки толщиной в 3</w:t>
      </w:r>
      <w:r w:rsidRPr="000826A9">
        <w:rPr>
          <w:rFonts w:ascii="Times New Roman" w:hAnsi="Times New Roman" w:cs="Times New Roman"/>
          <w:sz w:val="24"/>
          <w:szCs w:val="24"/>
          <w:u w:val="single"/>
        </w:rPr>
        <w:t>–</w:t>
      </w:r>
      <w:r w:rsidRPr="000826A9">
        <w:rPr>
          <w:rFonts w:ascii="Times New Roman" w:hAnsi="Times New Roman" w:cs="Times New Roman"/>
          <w:sz w:val="24"/>
          <w:szCs w:val="24"/>
          <w:u w:val="single"/>
        </w:rPr>
        <w:t>4 см, так</w:t>
      </w:r>
      <w:r w:rsidRPr="000826A9">
        <w:rPr>
          <w:rFonts w:ascii="Times New Roman" w:hAnsi="Times New Roman" w:cs="Times New Roman"/>
          <w:sz w:val="24"/>
          <w:szCs w:val="24"/>
        </w:rPr>
        <w:t>, чтобы проволока нигде не прикасалась к дереву.</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На планке проволоку можно прикрепить гвоздями с обеих сторон.</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Такой способ закрепления гнездовий хорош тем, что дерево совершенно не портится. Со временем, по мере роста дерева, проволока врезается в положенные колодки.</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Можно привязывать скворечник к дереву веревкой, которую перед этим надо хорошо просмолить. Хотя такой способ совершенно не вредит дереву, но он значительно дороже и вряд ли лучше привязывания проволокой с прокладками.</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Хорошо развешивать гнездовья на крючке. При этом дерево совершенно не портится, и, кроме того, такое развешивание можно производить с земли при помощи длинной жерди.</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Крючок на скворечниках делается из проволоки. Ветки для развешивания лучше выбирать более или менее горизонтальные. </w:t>
      </w:r>
      <w:r w:rsidRPr="000826A9">
        <w:rPr>
          <w:rFonts w:ascii="Times New Roman" w:hAnsi="Times New Roman" w:cs="Times New Roman"/>
          <w:sz w:val="24"/>
          <w:szCs w:val="24"/>
          <w:u w:val="single"/>
        </w:rPr>
        <w:t>Развешивайте гнездовья ближе к стволу</w:t>
      </w:r>
      <w:r w:rsidRPr="000826A9">
        <w:rPr>
          <w:rFonts w:ascii="Times New Roman" w:hAnsi="Times New Roman" w:cs="Times New Roman"/>
          <w:sz w:val="24"/>
          <w:szCs w:val="24"/>
        </w:rPr>
        <w:t>.</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При помощи жерди удобнее всего ставить </w:t>
      </w:r>
      <w:proofErr w:type="spellStart"/>
      <w:r w:rsidRPr="000826A9">
        <w:rPr>
          <w:rFonts w:ascii="Times New Roman" w:hAnsi="Times New Roman" w:cs="Times New Roman"/>
          <w:sz w:val="24"/>
          <w:szCs w:val="24"/>
        </w:rPr>
        <w:t>синичники</w:t>
      </w:r>
      <w:proofErr w:type="spellEnd"/>
      <w:r w:rsidRPr="000826A9">
        <w:rPr>
          <w:rFonts w:ascii="Times New Roman" w:hAnsi="Times New Roman" w:cs="Times New Roman"/>
          <w:sz w:val="24"/>
          <w:szCs w:val="24"/>
        </w:rPr>
        <w:t>, так как они значительно легче скворечников и дуплянок и развешиваются более низко (3</w:t>
      </w:r>
      <w:r>
        <w:rPr>
          <w:rFonts w:ascii="Times New Roman" w:hAnsi="Times New Roman" w:cs="Times New Roman"/>
          <w:sz w:val="24"/>
          <w:szCs w:val="24"/>
        </w:rPr>
        <w:t>–</w:t>
      </w:r>
      <w:r w:rsidRPr="000826A9">
        <w:rPr>
          <w:rFonts w:ascii="Times New Roman" w:hAnsi="Times New Roman" w:cs="Times New Roman"/>
          <w:sz w:val="24"/>
          <w:szCs w:val="24"/>
        </w:rPr>
        <w:t>5 м от земли).</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Иногда считают, что птицы гнездятся только в неподвижно прикрепленных гнездовьях, но такое мнение ошибочно. Большинство мелких </w:t>
      </w:r>
      <w:proofErr w:type="spellStart"/>
      <w:r w:rsidRPr="000826A9">
        <w:rPr>
          <w:rFonts w:ascii="Times New Roman" w:hAnsi="Times New Roman" w:cs="Times New Roman"/>
          <w:sz w:val="24"/>
          <w:szCs w:val="24"/>
        </w:rPr>
        <w:t>дуплогнездников</w:t>
      </w:r>
      <w:proofErr w:type="spellEnd"/>
      <w:r w:rsidRPr="000826A9">
        <w:rPr>
          <w:rFonts w:ascii="Times New Roman" w:hAnsi="Times New Roman" w:cs="Times New Roman"/>
          <w:sz w:val="24"/>
          <w:szCs w:val="24"/>
        </w:rPr>
        <w:t xml:space="preserve"> (за исключением скворцов) селятся в гнездовьях, прикрепленных на крючках.</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Последний способ развешивания гнездовий можно широко рекомендовать как один из самых легких, </w:t>
      </w:r>
      <w:proofErr w:type="gramStart"/>
      <w:r w:rsidRPr="000826A9">
        <w:rPr>
          <w:rFonts w:ascii="Times New Roman" w:hAnsi="Times New Roman" w:cs="Times New Roman"/>
          <w:sz w:val="24"/>
          <w:szCs w:val="24"/>
        </w:rPr>
        <w:t>при</w:t>
      </w:r>
      <w:proofErr w:type="gramEnd"/>
      <w:r w:rsidRPr="000826A9">
        <w:rPr>
          <w:rFonts w:ascii="Times New Roman" w:hAnsi="Times New Roman" w:cs="Times New Roman"/>
          <w:sz w:val="24"/>
          <w:szCs w:val="24"/>
        </w:rPr>
        <w:t xml:space="preserve"> котором дерево совершенно не портится.</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Иногда бывают случаи, когда надо привлекать птиц в молодые плодовые сады, где негде прикреплять гнездовья. Тогда можно ставить гнездовья на жердях высотой в 3</w:t>
      </w:r>
      <w:r>
        <w:rPr>
          <w:rFonts w:ascii="Times New Roman" w:hAnsi="Times New Roman" w:cs="Times New Roman"/>
          <w:sz w:val="24"/>
          <w:szCs w:val="24"/>
        </w:rPr>
        <w:t>–</w:t>
      </w:r>
      <w:r w:rsidRPr="000826A9">
        <w:rPr>
          <w:rFonts w:ascii="Times New Roman" w:hAnsi="Times New Roman" w:cs="Times New Roman"/>
          <w:sz w:val="24"/>
          <w:szCs w:val="24"/>
        </w:rPr>
        <w:t>4 м. Жерди втыкают в землю возле дерева и привязывают к стволу веревкой.</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Развешивайте домики на различной высоте. Так, </w:t>
      </w:r>
      <w:r w:rsidRPr="000826A9">
        <w:rPr>
          <w:rFonts w:ascii="Times New Roman" w:hAnsi="Times New Roman" w:cs="Times New Roman"/>
          <w:sz w:val="24"/>
          <w:szCs w:val="24"/>
          <w:u w:val="single"/>
        </w:rPr>
        <w:t>скворечники ставят на высоте от 2</w:t>
      </w:r>
      <w:r w:rsidRPr="000826A9">
        <w:rPr>
          <w:rFonts w:ascii="Times New Roman" w:hAnsi="Times New Roman" w:cs="Times New Roman"/>
          <w:sz w:val="24"/>
          <w:szCs w:val="24"/>
          <w:u w:val="single"/>
        </w:rPr>
        <w:t>–</w:t>
      </w:r>
      <w:r w:rsidRPr="000826A9">
        <w:rPr>
          <w:rFonts w:ascii="Times New Roman" w:hAnsi="Times New Roman" w:cs="Times New Roman"/>
          <w:sz w:val="24"/>
          <w:szCs w:val="24"/>
          <w:u w:val="single"/>
        </w:rPr>
        <w:t>3 до 10 м</w:t>
      </w:r>
      <w:r w:rsidRPr="000826A9">
        <w:rPr>
          <w:rFonts w:ascii="Times New Roman" w:hAnsi="Times New Roman" w:cs="Times New Roman"/>
          <w:sz w:val="24"/>
          <w:szCs w:val="24"/>
        </w:rPr>
        <w:t>. В старых лесах и парках, где подлесок небольшой или вовсе о</w:t>
      </w:r>
      <w:r>
        <w:rPr>
          <w:rFonts w:ascii="Times New Roman" w:hAnsi="Times New Roman" w:cs="Times New Roman"/>
          <w:sz w:val="24"/>
          <w:szCs w:val="24"/>
        </w:rPr>
        <w:t>тсутствует, развешивать сквореч</w:t>
      </w:r>
      <w:r w:rsidRPr="000826A9">
        <w:rPr>
          <w:rFonts w:ascii="Times New Roman" w:hAnsi="Times New Roman" w:cs="Times New Roman"/>
          <w:sz w:val="24"/>
          <w:szCs w:val="24"/>
        </w:rPr>
        <w:t>ники необходимо выше (на высоте 8</w:t>
      </w:r>
      <w:r>
        <w:rPr>
          <w:rFonts w:ascii="Times New Roman" w:hAnsi="Times New Roman" w:cs="Times New Roman"/>
          <w:sz w:val="24"/>
          <w:szCs w:val="24"/>
        </w:rPr>
        <w:t>–</w:t>
      </w:r>
      <w:r w:rsidRPr="000826A9">
        <w:rPr>
          <w:rFonts w:ascii="Times New Roman" w:hAnsi="Times New Roman" w:cs="Times New Roman"/>
          <w:sz w:val="24"/>
          <w:szCs w:val="24"/>
        </w:rPr>
        <w:t>10 м и даже больше). В плодовых садах и густых лиственны</w:t>
      </w:r>
      <w:r>
        <w:rPr>
          <w:rFonts w:ascii="Times New Roman" w:hAnsi="Times New Roman" w:cs="Times New Roman"/>
          <w:sz w:val="24"/>
          <w:szCs w:val="24"/>
        </w:rPr>
        <w:t>х лесах скворечники устанавлива</w:t>
      </w:r>
      <w:r w:rsidRPr="000826A9">
        <w:rPr>
          <w:rFonts w:ascii="Times New Roman" w:hAnsi="Times New Roman" w:cs="Times New Roman"/>
          <w:sz w:val="24"/>
          <w:szCs w:val="24"/>
        </w:rPr>
        <w:t>ют не так высоко (от 4</w:t>
      </w:r>
      <w:r w:rsidR="00A05CB9">
        <w:rPr>
          <w:rFonts w:ascii="Times New Roman" w:hAnsi="Times New Roman" w:cs="Times New Roman"/>
          <w:sz w:val="24"/>
          <w:szCs w:val="24"/>
        </w:rPr>
        <w:t>–</w:t>
      </w:r>
      <w:r w:rsidRPr="000826A9">
        <w:rPr>
          <w:rFonts w:ascii="Times New Roman" w:hAnsi="Times New Roman" w:cs="Times New Roman"/>
          <w:sz w:val="24"/>
          <w:szCs w:val="24"/>
        </w:rPr>
        <w:t>6 до 8 м).</w:t>
      </w:r>
    </w:p>
    <w:p w:rsidR="000826A9" w:rsidRPr="000826A9" w:rsidRDefault="000826A9" w:rsidP="000826A9">
      <w:pPr>
        <w:spacing w:after="0" w:line="240" w:lineRule="auto"/>
        <w:ind w:firstLine="567"/>
        <w:jc w:val="both"/>
        <w:rPr>
          <w:rFonts w:ascii="Times New Roman" w:hAnsi="Times New Roman" w:cs="Times New Roman"/>
          <w:sz w:val="24"/>
          <w:szCs w:val="24"/>
        </w:rPr>
      </w:pPr>
      <w:proofErr w:type="spellStart"/>
      <w:r w:rsidRPr="000826A9">
        <w:rPr>
          <w:rFonts w:ascii="Times New Roman" w:hAnsi="Times New Roman" w:cs="Times New Roman"/>
          <w:sz w:val="24"/>
          <w:szCs w:val="24"/>
        </w:rPr>
        <w:t>Синичники</w:t>
      </w:r>
      <w:proofErr w:type="spellEnd"/>
      <w:r w:rsidRPr="000826A9">
        <w:rPr>
          <w:rFonts w:ascii="Times New Roman" w:hAnsi="Times New Roman" w:cs="Times New Roman"/>
          <w:sz w:val="24"/>
          <w:szCs w:val="24"/>
        </w:rPr>
        <w:t xml:space="preserve"> в лесах развешивают на высоте 4</w:t>
      </w:r>
      <w:r>
        <w:rPr>
          <w:rFonts w:ascii="Times New Roman" w:hAnsi="Times New Roman" w:cs="Times New Roman"/>
          <w:sz w:val="24"/>
          <w:szCs w:val="24"/>
        </w:rPr>
        <w:t>–</w:t>
      </w:r>
      <w:r w:rsidRPr="000826A9">
        <w:rPr>
          <w:rFonts w:ascii="Times New Roman" w:hAnsi="Times New Roman" w:cs="Times New Roman"/>
          <w:sz w:val="24"/>
          <w:szCs w:val="24"/>
        </w:rPr>
        <w:t xml:space="preserve">8 м над землей, в садах и молодых посадках </w:t>
      </w:r>
      <w:r>
        <w:rPr>
          <w:rFonts w:ascii="Times New Roman" w:hAnsi="Times New Roman" w:cs="Times New Roman"/>
          <w:sz w:val="24"/>
          <w:szCs w:val="24"/>
        </w:rPr>
        <w:t>–</w:t>
      </w:r>
      <w:r w:rsidRPr="000826A9">
        <w:rPr>
          <w:rFonts w:ascii="Times New Roman" w:hAnsi="Times New Roman" w:cs="Times New Roman"/>
          <w:sz w:val="24"/>
          <w:szCs w:val="24"/>
        </w:rPr>
        <w:t xml:space="preserve"> от 2 м и выше.</w:t>
      </w:r>
    </w:p>
    <w:p w:rsidR="000826A9" w:rsidRPr="00A05CB9" w:rsidRDefault="000826A9" w:rsidP="000826A9">
      <w:pPr>
        <w:spacing w:after="0" w:line="240" w:lineRule="auto"/>
        <w:ind w:firstLine="567"/>
        <w:jc w:val="both"/>
        <w:rPr>
          <w:rFonts w:ascii="Times New Roman" w:hAnsi="Times New Roman" w:cs="Times New Roman"/>
          <w:sz w:val="24"/>
          <w:szCs w:val="24"/>
          <w:u w:val="single"/>
        </w:rPr>
      </w:pPr>
      <w:r w:rsidRPr="00A05CB9">
        <w:rPr>
          <w:rFonts w:ascii="Times New Roman" w:hAnsi="Times New Roman" w:cs="Times New Roman"/>
          <w:sz w:val="24"/>
          <w:szCs w:val="24"/>
          <w:u w:val="single"/>
        </w:rPr>
        <w:t xml:space="preserve">Ставить гнездовья (особенно </w:t>
      </w:r>
      <w:proofErr w:type="spellStart"/>
      <w:r w:rsidRPr="00A05CB9">
        <w:rPr>
          <w:rFonts w:ascii="Times New Roman" w:hAnsi="Times New Roman" w:cs="Times New Roman"/>
          <w:sz w:val="24"/>
          <w:szCs w:val="24"/>
          <w:u w:val="single"/>
        </w:rPr>
        <w:t>синичники</w:t>
      </w:r>
      <w:proofErr w:type="spellEnd"/>
      <w:r w:rsidRPr="00A05CB9">
        <w:rPr>
          <w:rFonts w:ascii="Times New Roman" w:hAnsi="Times New Roman" w:cs="Times New Roman"/>
          <w:sz w:val="24"/>
          <w:szCs w:val="24"/>
          <w:u w:val="single"/>
        </w:rPr>
        <w:t xml:space="preserve">) очень близко один к другому не стоит </w:t>
      </w:r>
      <w:r w:rsidRPr="00A05CB9">
        <w:rPr>
          <w:rFonts w:ascii="Times New Roman" w:hAnsi="Times New Roman" w:cs="Times New Roman"/>
          <w:sz w:val="24"/>
          <w:szCs w:val="24"/>
          <w:u w:val="single"/>
        </w:rPr>
        <w:t>–</w:t>
      </w:r>
      <w:r w:rsidRPr="00A05CB9">
        <w:rPr>
          <w:rFonts w:ascii="Times New Roman" w:hAnsi="Times New Roman" w:cs="Times New Roman"/>
          <w:sz w:val="24"/>
          <w:szCs w:val="24"/>
          <w:u w:val="single"/>
        </w:rPr>
        <w:t xml:space="preserve"> все равно большая часть из них останется незаселенной, ибо </w:t>
      </w:r>
      <w:r w:rsidRPr="00A05CB9">
        <w:rPr>
          <w:rFonts w:ascii="Times New Roman" w:hAnsi="Times New Roman" w:cs="Times New Roman"/>
          <w:b/>
          <w:sz w:val="24"/>
          <w:szCs w:val="24"/>
          <w:u w:val="single"/>
        </w:rPr>
        <w:t>только скворцы селятся колониями</w:t>
      </w:r>
      <w:r w:rsidRPr="00A05CB9">
        <w:rPr>
          <w:rFonts w:ascii="Times New Roman" w:hAnsi="Times New Roman" w:cs="Times New Roman"/>
          <w:sz w:val="24"/>
          <w:szCs w:val="24"/>
          <w:u w:val="single"/>
        </w:rPr>
        <w:t xml:space="preserve">. Поэтому </w:t>
      </w:r>
      <w:r w:rsidR="00A05CB9">
        <w:rPr>
          <w:rFonts w:ascii="Times New Roman" w:hAnsi="Times New Roman" w:cs="Times New Roman"/>
          <w:sz w:val="24"/>
          <w:szCs w:val="24"/>
          <w:u w:val="single"/>
        </w:rPr>
        <w:t>для синиц и прочих птиц</w:t>
      </w:r>
      <w:r w:rsidRPr="00A05CB9">
        <w:rPr>
          <w:rFonts w:ascii="Times New Roman" w:hAnsi="Times New Roman" w:cs="Times New Roman"/>
          <w:sz w:val="24"/>
          <w:szCs w:val="24"/>
          <w:u w:val="single"/>
        </w:rPr>
        <w:t xml:space="preserve"> лучше всего развешивать </w:t>
      </w:r>
      <w:r w:rsidR="00A05CB9">
        <w:rPr>
          <w:rFonts w:ascii="Times New Roman" w:hAnsi="Times New Roman" w:cs="Times New Roman"/>
          <w:sz w:val="24"/>
          <w:szCs w:val="24"/>
          <w:u w:val="single"/>
        </w:rPr>
        <w:t xml:space="preserve">гнездовья </w:t>
      </w:r>
      <w:r w:rsidRPr="00A05CB9">
        <w:rPr>
          <w:rFonts w:ascii="Times New Roman" w:hAnsi="Times New Roman" w:cs="Times New Roman"/>
          <w:sz w:val="24"/>
          <w:szCs w:val="24"/>
          <w:u w:val="single"/>
        </w:rPr>
        <w:t>на расстоянии 50</w:t>
      </w:r>
      <w:r w:rsidRPr="00A05CB9">
        <w:rPr>
          <w:rFonts w:ascii="Times New Roman" w:hAnsi="Times New Roman" w:cs="Times New Roman"/>
          <w:sz w:val="24"/>
          <w:szCs w:val="24"/>
          <w:u w:val="single"/>
        </w:rPr>
        <w:t>–</w:t>
      </w:r>
      <w:r w:rsidRPr="00A05CB9">
        <w:rPr>
          <w:rFonts w:ascii="Times New Roman" w:hAnsi="Times New Roman" w:cs="Times New Roman"/>
          <w:sz w:val="24"/>
          <w:szCs w:val="24"/>
          <w:u w:val="single"/>
        </w:rPr>
        <w:t>80 м друг от друга (и никак не ближе 20</w:t>
      </w:r>
      <w:r w:rsidRPr="00A05CB9">
        <w:rPr>
          <w:rFonts w:ascii="Times New Roman" w:hAnsi="Times New Roman" w:cs="Times New Roman"/>
          <w:sz w:val="24"/>
          <w:szCs w:val="24"/>
          <w:u w:val="single"/>
        </w:rPr>
        <w:t>–</w:t>
      </w:r>
      <w:r w:rsidRPr="00A05CB9">
        <w:rPr>
          <w:rFonts w:ascii="Times New Roman" w:hAnsi="Times New Roman" w:cs="Times New Roman"/>
          <w:sz w:val="24"/>
          <w:szCs w:val="24"/>
          <w:u w:val="single"/>
        </w:rPr>
        <w:t>30 м).</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При установке </w:t>
      </w:r>
      <w:proofErr w:type="gramStart"/>
      <w:r w:rsidRPr="000826A9">
        <w:rPr>
          <w:rFonts w:ascii="Times New Roman" w:hAnsi="Times New Roman" w:cs="Times New Roman"/>
          <w:sz w:val="24"/>
          <w:szCs w:val="24"/>
        </w:rPr>
        <w:t>искусственных гнездовий</w:t>
      </w:r>
      <w:proofErr w:type="gramEnd"/>
      <w:r w:rsidRPr="000826A9">
        <w:rPr>
          <w:rFonts w:ascii="Times New Roman" w:hAnsi="Times New Roman" w:cs="Times New Roman"/>
          <w:sz w:val="24"/>
          <w:szCs w:val="24"/>
        </w:rPr>
        <w:t xml:space="preserve"> </w:t>
      </w:r>
      <w:r w:rsidRPr="000826A9">
        <w:rPr>
          <w:rFonts w:ascii="Times New Roman" w:hAnsi="Times New Roman" w:cs="Times New Roman"/>
          <w:sz w:val="24"/>
          <w:szCs w:val="24"/>
          <w:u w:val="single"/>
        </w:rPr>
        <w:t>в лесах и садах</w:t>
      </w:r>
      <w:r w:rsidRPr="000826A9">
        <w:rPr>
          <w:rFonts w:ascii="Times New Roman" w:hAnsi="Times New Roman" w:cs="Times New Roman"/>
          <w:sz w:val="24"/>
          <w:szCs w:val="24"/>
        </w:rPr>
        <w:t xml:space="preserve"> необходимо придерживаться таких норм: </w:t>
      </w:r>
      <w:r w:rsidRPr="000826A9">
        <w:rPr>
          <w:rFonts w:ascii="Times New Roman" w:hAnsi="Times New Roman" w:cs="Times New Roman"/>
          <w:sz w:val="24"/>
          <w:szCs w:val="24"/>
          <w:u w:val="single"/>
        </w:rPr>
        <w:t>5</w:t>
      </w:r>
      <w:r w:rsidRPr="000826A9">
        <w:rPr>
          <w:rFonts w:ascii="Times New Roman" w:hAnsi="Times New Roman" w:cs="Times New Roman"/>
          <w:sz w:val="24"/>
          <w:szCs w:val="24"/>
          <w:u w:val="single"/>
        </w:rPr>
        <w:t>–10 или больше скворечни</w:t>
      </w:r>
      <w:r w:rsidRPr="000826A9">
        <w:rPr>
          <w:rFonts w:ascii="Times New Roman" w:hAnsi="Times New Roman" w:cs="Times New Roman"/>
          <w:sz w:val="24"/>
          <w:szCs w:val="24"/>
          <w:u w:val="single"/>
        </w:rPr>
        <w:t>ков и 6</w:t>
      </w:r>
      <w:r w:rsidRPr="000826A9">
        <w:rPr>
          <w:rFonts w:ascii="Times New Roman" w:hAnsi="Times New Roman" w:cs="Times New Roman"/>
          <w:sz w:val="24"/>
          <w:szCs w:val="24"/>
          <w:u w:val="single"/>
        </w:rPr>
        <w:t>–</w:t>
      </w:r>
      <w:r w:rsidRPr="000826A9">
        <w:rPr>
          <w:rFonts w:ascii="Times New Roman" w:hAnsi="Times New Roman" w:cs="Times New Roman"/>
          <w:sz w:val="24"/>
          <w:szCs w:val="24"/>
          <w:u w:val="single"/>
        </w:rPr>
        <w:t xml:space="preserve">15 </w:t>
      </w:r>
      <w:proofErr w:type="spellStart"/>
      <w:r w:rsidRPr="000826A9">
        <w:rPr>
          <w:rFonts w:ascii="Times New Roman" w:hAnsi="Times New Roman" w:cs="Times New Roman"/>
          <w:sz w:val="24"/>
          <w:szCs w:val="24"/>
          <w:u w:val="single"/>
        </w:rPr>
        <w:t>синичников</w:t>
      </w:r>
      <w:proofErr w:type="spellEnd"/>
      <w:r w:rsidRPr="000826A9">
        <w:rPr>
          <w:rFonts w:ascii="Times New Roman" w:hAnsi="Times New Roman" w:cs="Times New Roman"/>
          <w:sz w:val="24"/>
          <w:szCs w:val="24"/>
          <w:u w:val="single"/>
        </w:rPr>
        <w:t xml:space="preserve"> на гектар</w:t>
      </w:r>
      <w:r w:rsidRPr="000826A9">
        <w:rPr>
          <w:rFonts w:ascii="Times New Roman" w:hAnsi="Times New Roman" w:cs="Times New Roman"/>
          <w:sz w:val="24"/>
          <w:szCs w:val="24"/>
        </w:rPr>
        <w:t>.</w:t>
      </w:r>
    </w:p>
    <w:p w:rsidR="00E4782E"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В </w:t>
      </w:r>
      <w:r w:rsidRPr="000826A9">
        <w:rPr>
          <w:rFonts w:ascii="Times New Roman" w:hAnsi="Times New Roman" w:cs="Times New Roman"/>
          <w:sz w:val="24"/>
          <w:szCs w:val="24"/>
          <w:u w:val="single"/>
        </w:rPr>
        <w:t>городах, селах</w:t>
      </w:r>
      <w:r w:rsidRPr="000826A9">
        <w:rPr>
          <w:rFonts w:ascii="Times New Roman" w:hAnsi="Times New Roman" w:cs="Times New Roman"/>
          <w:sz w:val="24"/>
          <w:szCs w:val="24"/>
        </w:rPr>
        <w:t xml:space="preserve"> и в местах, где деревья находятся недалеко от огородов и полей, </w:t>
      </w:r>
      <w:r w:rsidRPr="000826A9">
        <w:rPr>
          <w:rFonts w:ascii="Times New Roman" w:hAnsi="Times New Roman" w:cs="Times New Roman"/>
          <w:sz w:val="24"/>
          <w:szCs w:val="24"/>
          <w:u w:val="single"/>
        </w:rPr>
        <w:t>скворечники можно развешивать до 20</w:t>
      </w:r>
      <w:r w:rsidRPr="000826A9">
        <w:rPr>
          <w:rFonts w:ascii="Times New Roman" w:hAnsi="Times New Roman" w:cs="Times New Roman"/>
          <w:sz w:val="24"/>
          <w:szCs w:val="24"/>
          <w:u w:val="single"/>
        </w:rPr>
        <w:t>–</w:t>
      </w:r>
      <w:r w:rsidRPr="000826A9">
        <w:rPr>
          <w:rFonts w:ascii="Times New Roman" w:hAnsi="Times New Roman" w:cs="Times New Roman"/>
          <w:sz w:val="24"/>
          <w:szCs w:val="24"/>
          <w:u w:val="single"/>
        </w:rPr>
        <w:t xml:space="preserve">30, а </w:t>
      </w:r>
      <w:proofErr w:type="spellStart"/>
      <w:r w:rsidRPr="000826A9">
        <w:rPr>
          <w:rFonts w:ascii="Times New Roman" w:hAnsi="Times New Roman" w:cs="Times New Roman"/>
          <w:sz w:val="24"/>
          <w:szCs w:val="24"/>
          <w:u w:val="single"/>
        </w:rPr>
        <w:t>синичников</w:t>
      </w:r>
      <w:proofErr w:type="spellEnd"/>
      <w:r w:rsidRPr="000826A9">
        <w:rPr>
          <w:rFonts w:ascii="Times New Roman" w:hAnsi="Times New Roman" w:cs="Times New Roman"/>
          <w:sz w:val="24"/>
          <w:szCs w:val="24"/>
          <w:u w:val="single"/>
        </w:rPr>
        <w:t xml:space="preserve"> </w:t>
      </w:r>
      <w:r w:rsidRPr="000826A9">
        <w:rPr>
          <w:rFonts w:ascii="Times New Roman" w:hAnsi="Times New Roman" w:cs="Times New Roman"/>
          <w:sz w:val="24"/>
          <w:szCs w:val="24"/>
          <w:u w:val="single"/>
        </w:rPr>
        <w:t>–</w:t>
      </w:r>
      <w:r w:rsidRPr="000826A9">
        <w:rPr>
          <w:rFonts w:ascii="Times New Roman" w:hAnsi="Times New Roman" w:cs="Times New Roman"/>
          <w:sz w:val="24"/>
          <w:szCs w:val="24"/>
          <w:u w:val="single"/>
        </w:rPr>
        <w:t xml:space="preserve"> 2</w:t>
      </w:r>
      <w:r w:rsidRPr="000826A9">
        <w:rPr>
          <w:rFonts w:ascii="Times New Roman" w:hAnsi="Times New Roman" w:cs="Times New Roman"/>
          <w:sz w:val="24"/>
          <w:szCs w:val="24"/>
          <w:u w:val="single"/>
        </w:rPr>
        <w:t>–</w:t>
      </w:r>
      <w:r w:rsidRPr="000826A9">
        <w:rPr>
          <w:rFonts w:ascii="Times New Roman" w:hAnsi="Times New Roman" w:cs="Times New Roman"/>
          <w:sz w:val="24"/>
          <w:szCs w:val="24"/>
          <w:u w:val="single"/>
        </w:rPr>
        <w:t>3 на гектар</w:t>
      </w:r>
      <w:r w:rsidRPr="000826A9">
        <w:rPr>
          <w:rFonts w:ascii="Times New Roman" w:hAnsi="Times New Roman" w:cs="Times New Roman"/>
          <w:sz w:val="24"/>
          <w:szCs w:val="24"/>
        </w:rPr>
        <w:t>.</w:t>
      </w:r>
    </w:p>
    <w:p w:rsidR="000826A9" w:rsidRPr="000826A9" w:rsidRDefault="00E4782E" w:rsidP="000826A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0826A9" w:rsidRPr="000826A9">
        <w:rPr>
          <w:rFonts w:ascii="Times New Roman" w:hAnsi="Times New Roman" w:cs="Times New Roman"/>
          <w:sz w:val="24"/>
          <w:szCs w:val="24"/>
        </w:rPr>
        <w:t>День птиц</w:t>
      </w:r>
      <w:r>
        <w:rPr>
          <w:rFonts w:ascii="Times New Roman" w:hAnsi="Times New Roman" w:cs="Times New Roman"/>
          <w:sz w:val="24"/>
          <w:szCs w:val="24"/>
        </w:rPr>
        <w:t>»</w:t>
      </w:r>
      <w:r w:rsidR="000826A9" w:rsidRPr="000826A9">
        <w:rPr>
          <w:rFonts w:ascii="Times New Roman" w:hAnsi="Times New Roman" w:cs="Times New Roman"/>
          <w:sz w:val="24"/>
          <w:szCs w:val="24"/>
        </w:rPr>
        <w:t xml:space="preserve"> проводится из года в год в разных числах, но в среднем в первой половине апреля. Именно в это время и развешивается большинство гнездовий. Однако скворечники нужно крепить хотя бы за несколько дней до прилета скворцов.</w:t>
      </w:r>
    </w:p>
    <w:p w:rsidR="000826A9" w:rsidRPr="000826A9"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Чаще всего при весеннем развешивании </w:t>
      </w:r>
      <w:proofErr w:type="spellStart"/>
      <w:r w:rsidRPr="000826A9">
        <w:rPr>
          <w:rFonts w:ascii="Times New Roman" w:hAnsi="Times New Roman" w:cs="Times New Roman"/>
          <w:sz w:val="24"/>
          <w:szCs w:val="24"/>
        </w:rPr>
        <w:t>ящиковых</w:t>
      </w:r>
      <w:proofErr w:type="spellEnd"/>
      <w:r w:rsidRPr="000826A9">
        <w:rPr>
          <w:rFonts w:ascii="Times New Roman" w:hAnsi="Times New Roman" w:cs="Times New Roman"/>
          <w:sz w:val="24"/>
          <w:szCs w:val="24"/>
        </w:rPr>
        <w:t xml:space="preserve"> гнездовий синицы в них первый год не селятся.</w:t>
      </w:r>
    </w:p>
    <w:p w:rsidR="00255824" w:rsidRDefault="000826A9" w:rsidP="000826A9">
      <w:pPr>
        <w:spacing w:after="0" w:line="240" w:lineRule="auto"/>
        <w:ind w:firstLine="567"/>
        <w:jc w:val="both"/>
        <w:rPr>
          <w:rFonts w:ascii="Times New Roman" w:hAnsi="Times New Roman" w:cs="Times New Roman"/>
          <w:sz w:val="24"/>
          <w:szCs w:val="24"/>
        </w:rPr>
      </w:pPr>
      <w:r w:rsidRPr="000826A9">
        <w:rPr>
          <w:rFonts w:ascii="Times New Roman" w:hAnsi="Times New Roman" w:cs="Times New Roman"/>
          <w:sz w:val="24"/>
          <w:szCs w:val="24"/>
        </w:rPr>
        <w:t xml:space="preserve">Лучше ставить домики осенью </w:t>
      </w:r>
      <w:r w:rsidR="00E4782E">
        <w:rPr>
          <w:rFonts w:ascii="Times New Roman" w:hAnsi="Times New Roman" w:cs="Times New Roman"/>
          <w:sz w:val="24"/>
          <w:szCs w:val="24"/>
        </w:rPr>
        <w:t>–</w:t>
      </w:r>
      <w:r w:rsidRPr="000826A9">
        <w:rPr>
          <w:rFonts w:ascii="Times New Roman" w:hAnsi="Times New Roman" w:cs="Times New Roman"/>
          <w:sz w:val="24"/>
          <w:szCs w:val="24"/>
        </w:rPr>
        <w:t xml:space="preserve"> за зиму птицы привыкают к </w:t>
      </w:r>
      <w:proofErr w:type="gramStart"/>
      <w:r w:rsidRPr="000826A9">
        <w:rPr>
          <w:rFonts w:ascii="Times New Roman" w:hAnsi="Times New Roman" w:cs="Times New Roman"/>
          <w:sz w:val="24"/>
          <w:szCs w:val="24"/>
        </w:rPr>
        <w:t>искусственным гнездовьям</w:t>
      </w:r>
      <w:proofErr w:type="gramEnd"/>
      <w:r w:rsidRPr="000826A9">
        <w:rPr>
          <w:rFonts w:ascii="Times New Roman" w:hAnsi="Times New Roman" w:cs="Times New Roman"/>
          <w:sz w:val="24"/>
          <w:szCs w:val="24"/>
        </w:rPr>
        <w:t>, а весной селятся в них. К сожалению, осеннее развешивание домиков почти нигде не проводится, а его необходимо рекомендовать как наилучший способ привлечения птиц.</w:t>
      </w:r>
    </w:p>
    <w:p w:rsidR="00E4782E" w:rsidRDefault="00E4782E" w:rsidP="000826A9">
      <w:pPr>
        <w:spacing w:after="0" w:line="240" w:lineRule="auto"/>
        <w:ind w:firstLine="567"/>
        <w:jc w:val="both"/>
        <w:rPr>
          <w:rFonts w:ascii="Times New Roman" w:hAnsi="Times New Roman" w:cs="Times New Roman"/>
          <w:sz w:val="24"/>
          <w:szCs w:val="24"/>
        </w:rPr>
      </w:pPr>
    </w:p>
    <w:p w:rsidR="00E4782E" w:rsidRPr="000826A9" w:rsidRDefault="00E4782E" w:rsidP="00E478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Требования к</w:t>
      </w:r>
      <w:r w:rsidRPr="000826A9">
        <w:rPr>
          <w:rFonts w:ascii="Times New Roman" w:hAnsi="Times New Roman" w:cs="Times New Roman"/>
          <w:b/>
          <w:sz w:val="24"/>
          <w:szCs w:val="24"/>
        </w:rPr>
        <w:t xml:space="preserve"> </w:t>
      </w:r>
      <w:proofErr w:type="gramStart"/>
      <w:r w:rsidRPr="000826A9">
        <w:rPr>
          <w:rFonts w:ascii="Times New Roman" w:hAnsi="Times New Roman" w:cs="Times New Roman"/>
          <w:b/>
          <w:sz w:val="24"/>
          <w:szCs w:val="24"/>
        </w:rPr>
        <w:t>искусственны</w:t>
      </w:r>
      <w:r>
        <w:rPr>
          <w:rFonts w:ascii="Times New Roman" w:hAnsi="Times New Roman" w:cs="Times New Roman"/>
          <w:b/>
          <w:sz w:val="24"/>
          <w:szCs w:val="24"/>
        </w:rPr>
        <w:t>м</w:t>
      </w:r>
      <w:r w:rsidRPr="000826A9">
        <w:rPr>
          <w:rFonts w:ascii="Times New Roman" w:hAnsi="Times New Roman" w:cs="Times New Roman"/>
          <w:b/>
          <w:sz w:val="24"/>
          <w:szCs w:val="24"/>
        </w:rPr>
        <w:t xml:space="preserve"> гнездовья</w:t>
      </w:r>
      <w:r>
        <w:rPr>
          <w:rFonts w:ascii="Times New Roman" w:hAnsi="Times New Roman" w:cs="Times New Roman"/>
          <w:b/>
          <w:sz w:val="24"/>
          <w:szCs w:val="24"/>
        </w:rPr>
        <w:t>м</w:t>
      </w:r>
      <w:proofErr w:type="gramEnd"/>
    </w:p>
    <w:p w:rsidR="00E4782E" w:rsidRPr="00E4782E" w:rsidRDefault="00E4782E" w:rsidP="00E4782E">
      <w:pPr>
        <w:spacing w:after="0" w:line="240" w:lineRule="auto"/>
        <w:ind w:firstLine="567"/>
        <w:jc w:val="both"/>
        <w:rPr>
          <w:rFonts w:ascii="Times New Roman" w:hAnsi="Times New Roman" w:cs="Times New Roman"/>
          <w:sz w:val="24"/>
          <w:szCs w:val="24"/>
        </w:rPr>
      </w:pPr>
      <w:r w:rsidRPr="00E4782E">
        <w:rPr>
          <w:rFonts w:ascii="Times New Roman" w:hAnsi="Times New Roman" w:cs="Times New Roman"/>
          <w:sz w:val="24"/>
          <w:szCs w:val="24"/>
        </w:rPr>
        <w:t xml:space="preserve">Наилучший материал для гнездовья </w:t>
      </w:r>
      <w:r>
        <w:rPr>
          <w:rFonts w:ascii="Times New Roman" w:hAnsi="Times New Roman" w:cs="Times New Roman"/>
          <w:sz w:val="24"/>
          <w:szCs w:val="24"/>
        </w:rPr>
        <w:t>–</w:t>
      </w:r>
      <w:r w:rsidRPr="00E4782E">
        <w:rPr>
          <w:rFonts w:ascii="Times New Roman" w:hAnsi="Times New Roman" w:cs="Times New Roman"/>
          <w:sz w:val="24"/>
          <w:szCs w:val="24"/>
        </w:rPr>
        <w:t xml:space="preserve"> деревянные доски. По толщине они должны быть не меньше 1,5 см, а лучше </w:t>
      </w:r>
      <w:r>
        <w:rPr>
          <w:rFonts w:ascii="Times New Roman" w:hAnsi="Times New Roman" w:cs="Times New Roman"/>
          <w:sz w:val="24"/>
          <w:szCs w:val="24"/>
        </w:rPr>
        <w:t>–</w:t>
      </w:r>
      <w:r w:rsidRPr="00E4782E">
        <w:rPr>
          <w:rFonts w:ascii="Times New Roman" w:hAnsi="Times New Roman" w:cs="Times New Roman"/>
          <w:sz w:val="24"/>
          <w:szCs w:val="24"/>
        </w:rPr>
        <w:t xml:space="preserve"> 2</w:t>
      </w:r>
      <w:r>
        <w:rPr>
          <w:rFonts w:ascii="Times New Roman" w:hAnsi="Times New Roman" w:cs="Times New Roman"/>
          <w:sz w:val="24"/>
          <w:szCs w:val="24"/>
        </w:rPr>
        <w:t>–</w:t>
      </w:r>
      <w:r w:rsidRPr="00E4782E">
        <w:rPr>
          <w:rFonts w:ascii="Times New Roman" w:hAnsi="Times New Roman" w:cs="Times New Roman"/>
          <w:sz w:val="24"/>
          <w:szCs w:val="24"/>
        </w:rPr>
        <w:t>2,5 см, чтобы стенки домика хорошо удерживали тепло в холодную погоду.</w:t>
      </w:r>
    </w:p>
    <w:p w:rsidR="00E4782E" w:rsidRPr="00E4782E" w:rsidRDefault="00E4782E" w:rsidP="00E4782E">
      <w:pPr>
        <w:spacing w:after="0" w:line="240" w:lineRule="auto"/>
        <w:ind w:firstLine="567"/>
        <w:jc w:val="both"/>
        <w:rPr>
          <w:rFonts w:ascii="Times New Roman" w:hAnsi="Times New Roman" w:cs="Times New Roman"/>
          <w:sz w:val="24"/>
          <w:szCs w:val="24"/>
        </w:rPr>
      </w:pPr>
      <w:r w:rsidRPr="00E4782E">
        <w:rPr>
          <w:rFonts w:ascii="Times New Roman" w:hAnsi="Times New Roman" w:cs="Times New Roman"/>
          <w:sz w:val="24"/>
          <w:szCs w:val="24"/>
          <w:u w:val="single"/>
        </w:rPr>
        <w:t>Поверхность доски, которая пойдет внутрь, строгать нельзя ни в коем случае</w:t>
      </w:r>
      <w:r w:rsidRPr="00E4782E">
        <w:rPr>
          <w:rFonts w:ascii="Times New Roman" w:hAnsi="Times New Roman" w:cs="Times New Roman"/>
          <w:sz w:val="24"/>
          <w:szCs w:val="24"/>
        </w:rPr>
        <w:t xml:space="preserve">, </w:t>
      </w:r>
      <w:proofErr w:type="gramStart"/>
      <w:r w:rsidRPr="00E4782E">
        <w:rPr>
          <w:rFonts w:ascii="Times New Roman" w:hAnsi="Times New Roman" w:cs="Times New Roman"/>
          <w:sz w:val="24"/>
          <w:szCs w:val="24"/>
        </w:rPr>
        <w:t>потому</w:t>
      </w:r>
      <w:proofErr w:type="gramEnd"/>
      <w:r w:rsidRPr="00E4782E">
        <w:rPr>
          <w:rFonts w:ascii="Times New Roman" w:hAnsi="Times New Roman" w:cs="Times New Roman"/>
          <w:sz w:val="24"/>
          <w:szCs w:val="24"/>
        </w:rPr>
        <w:t xml:space="preserve"> что птицы вылезают из домика, цепляясь коготками за стенки жилища, кормят птенцов, повиснув на них. По гладкой же поверхности лапки скользят, и птицы избегают селиться в таких гнездовьях. Сколачивать домик необходимо так, </w:t>
      </w:r>
      <w:r w:rsidRPr="00E4782E">
        <w:rPr>
          <w:rFonts w:ascii="Times New Roman" w:hAnsi="Times New Roman" w:cs="Times New Roman"/>
          <w:sz w:val="24"/>
          <w:szCs w:val="24"/>
          <w:u w:val="single"/>
        </w:rPr>
        <w:t>чтобы не было щелей между стенками</w:t>
      </w:r>
      <w:r w:rsidRPr="00E4782E">
        <w:rPr>
          <w:rFonts w:ascii="Times New Roman" w:hAnsi="Times New Roman" w:cs="Times New Roman"/>
          <w:sz w:val="24"/>
          <w:szCs w:val="24"/>
        </w:rPr>
        <w:t xml:space="preserve">. </w:t>
      </w:r>
      <w:r>
        <w:rPr>
          <w:rFonts w:ascii="Times New Roman" w:hAnsi="Times New Roman" w:cs="Times New Roman"/>
          <w:sz w:val="24"/>
          <w:szCs w:val="24"/>
        </w:rPr>
        <w:t xml:space="preserve">При необходимости щели промазывают глиной. </w:t>
      </w:r>
      <w:r w:rsidRPr="00E4782E">
        <w:rPr>
          <w:rFonts w:ascii="Times New Roman" w:hAnsi="Times New Roman" w:cs="Times New Roman"/>
          <w:sz w:val="24"/>
          <w:szCs w:val="24"/>
        </w:rPr>
        <w:t xml:space="preserve">Крышку лучше делать съемной для наблюдения и очистки гнездовья. Для этого к нижней части крышки прибивают втулку таких размеров как дно, на которой крышка будет держаться. </w:t>
      </w:r>
      <w:proofErr w:type="gramStart"/>
      <w:r w:rsidRPr="00E4782E">
        <w:rPr>
          <w:rFonts w:ascii="Times New Roman" w:hAnsi="Times New Roman" w:cs="Times New Roman"/>
          <w:sz w:val="24"/>
          <w:szCs w:val="24"/>
        </w:rPr>
        <w:t>Втулку можно делать и не сплошную, а из двух планок, размещенных либо параллельно возле противоположных стенок, либо под прямым углом возле соседних.</w:t>
      </w:r>
      <w:proofErr w:type="gramEnd"/>
      <w:r w:rsidRPr="00E4782E">
        <w:rPr>
          <w:rFonts w:ascii="Times New Roman" w:hAnsi="Times New Roman" w:cs="Times New Roman"/>
          <w:sz w:val="24"/>
          <w:szCs w:val="24"/>
        </w:rPr>
        <w:t xml:space="preserve"> Прибивая планки, необходимо разместить их так, чтобы крышка не смещалась туда-сюда. Желательно ее также прикрепить чем-нибудь к стенкам. Проще всего сделать это при помощи проволочных петель. </w:t>
      </w:r>
    </w:p>
    <w:p w:rsidR="00E4782E" w:rsidRDefault="00E4782E" w:rsidP="00E4782E">
      <w:pPr>
        <w:spacing w:after="0" w:line="240" w:lineRule="auto"/>
        <w:ind w:firstLine="567"/>
        <w:jc w:val="both"/>
        <w:rPr>
          <w:rFonts w:ascii="Times New Roman" w:hAnsi="Times New Roman" w:cs="Times New Roman"/>
          <w:sz w:val="24"/>
          <w:szCs w:val="24"/>
        </w:rPr>
      </w:pPr>
      <w:r w:rsidRPr="00E4782E">
        <w:rPr>
          <w:rFonts w:ascii="Times New Roman" w:hAnsi="Times New Roman" w:cs="Times New Roman"/>
          <w:sz w:val="24"/>
          <w:szCs w:val="24"/>
        </w:rPr>
        <w:t>Домик, сделанный из свежих досок, будет висеть без капитального ремонта 10</w:t>
      </w:r>
      <w:r>
        <w:rPr>
          <w:rFonts w:ascii="Times New Roman" w:hAnsi="Times New Roman" w:cs="Times New Roman"/>
          <w:sz w:val="24"/>
          <w:szCs w:val="24"/>
        </w:rPr>
        <w:t>–</w:t>
      </w:r>
      <w:r w:rsidRPr="00E4782E">
        <w:rPr>
          <w:rFonts w:ascii="Times New Roman" w:hAnsi="Times New Roman" w:cs="Times New Roman"/>
          <w:sz w:val="24"/>
          <w:szCs w:val="24"/>
        </w:rPr>
        <w:t>15</w:t>
      </w:r>
      <w:r w:rsidRPr="00E4782E">
        <w:rPr>
          <w:rFonts w:ascii="Times New Roman" w:hAnsi="Times New Roman" w:cs="Times New Roman"/>
          <w:sz w:val="24"/>
          <w:szCs w:val="24"/>
        </w:rPr>
        <w:t xml:space="preserve"> </w:t>
      </w:r>
      <w:r w:rsidRPr="00E4782E">
        <w:rPr>
          <w:rFonts w:ascii="Times New Roman" w:hAnsi="Times New Roman" w:cs="Times New Roman"/>
          <w:sz w:val="24"/>
          <w:szCs w:val="24"/>
        </w:rPr>
        <w:t xml:space="preserve">лет. Продлить его жизнь поможет покраска снаружи. Яркие цвета нежелательны, лучше </w:t>
      </w:r>
      <w:r w:rsidRPr="00E4782E">
        <w:rPr>
          <w:rFonts w:ascii="Times New Roman" w:hAnsi="Times New Roman" w:cs="Times New Roman"/>
          <w:sz w:val="24"/>
          <w:szCs w:val="24"/>
          <w:u w:val="single"/>
        </w:rPr>
        <w:t>красить в грязно-зеленый или буроватый цвет</w:t>
      </w:r>
      <w:r w:rsidRPr="00E4782E">
        <w:rPr>
          <w:rFonts w:ascii="Times New Roman" w:hAnsi="Times New Roman" w:cs="Times New Roman"/>
          <w:sz w:val="24"/>
          <w:szCs w:val="24"/>
        </w:rPr>
        <w:t>. Самих птиц яркая окраска может и не пугать, но в лесу такие гнездовья в первую очередь привлекут внимание различных хищников.</w:t>
      </w:r>
    </w:p>
    <w:p w:rsidR="00E4782E" w:rsidRDefault="00E4782E" w:rsidP="00E4782E">
      <w:pPr>
        <w:spacing w:after="0" w:line="240" w:lineRule="auto"/>
        <w:ind w:firstLine="567"/>
        <w:jc w:val="both"/>
        <w:rPr>
          <w:rFonts w:ascii="Times New Roman" w:hAnsi="Times New Roman" w:cs="Times New Roman"/>
          <w:sz w:val="24"/>
          <w:szCs w:val="24"/>
        </w:rPr>
      </w:pPr>
    </w:p>
    <w:p w:rsidR="00E4782E" w:rsidRDefault="00E4782E" w:rsidP="00E4782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3651921"/>
            <wp:effectExtent l="19050" t="0" r="0" b="0"/>
            <wp:docPr id="2" name="Рисунок 2" descr="C:\Users\Хрынова\Documents\Школа садовников\_Дистанционка\02.Защита растений\12а.Полезн.жив.Илл\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рынова\Documents\Школа садовников\_Дистанционка\02.Защита растений\12а.Полезн.жив.Илл\06.jpg"/>
                    <pic:cNvPicPr>
                      <a:picLocks noChangeAspect="1" noChangeArrowheads="1"/>
                    </pic:cNvPicPr>
                  </pic:nvPicPr>
                  <pic:blipFill>
                    <a:blip r:embed="rId4" cstate="print"/>
                    <a:srcRect/>
                    <a:stretch>
                      <a:fillRect/>
                    </a:stretch>
                  </pic:blipFill>
                  <pic:spPr bwMode="auto">
                    <a:xfrm>
                      <a:off x="0" y="0"/>
                      <a:ext cx="6210300" cy="3651921"/>
                    </a:xfrm>
                    <a:prstGeom prst="rect">
                      <a:avLst/>
                    </a:prstGeom>
                    <a:noFill/>
                    <a:ln w="9525">
                      <a:noFill/>
                      <a:miter lim="800000"/>
                      <a:headEnd/>
                      <a:tailEnd/>
                    </a:ln>
                  </pic:spPr>
                </pic:pic>
              </a:graphicData>
            </a:graphic>
          </wp:inline>
        </w:drawing>
      </w:r>
    </w:p>
    <w:p w:rsidR="00E4782E" w:rsidRDefault="00E4782E" w:rsidP="00E4782E">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72125" cy="8875120"/>
            <wp:effectExtent l="19050" t="0" r="9525" b="0"/>
            <wp:docPr id="1" name="Рисунок 1" descr="C:\Users\Хрынова\Documents\Школа садовников\_Дистанционка\02.Защита растений\12а.Полезн.жив.Илл\03.ск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рынова\Documents\Школа садовников\_Дистанционка\02.Защита растений\12а.Полезн.жив.Илл\03.сквор.jpg"/>
                    <pic:cNvPicPr>
                      <a:picLocks noChangeAspect="1" noChangeArrowheads="1"/>
                    </pic:cNvPicPr>
                  </pic:nvPicPr>
                  <pic:blipFill>
                    <a:blip r:embed="rId5" cstate="print"/>
                    <a:srcRect/>
                    <a:stretch>
                      <a:fillRect/>
                    </a:stretch>
                  </pic:blipFill>
                  <pic:spPr bwMode="auto">
                    <a:xfrm>
                      <a:off x="0" y="0"/>
                      <a:ext cx="5574738" cy="8879282"/>
                    </a:xfrm>
                    <a:prstGeom prst="rect">
                      <a:avLst/>
                    </a:prstGeom>
                    <a:noFill/>
                    <a:ln w="9525">
                      <a:noFill/>
                      <a:miter lim="800000"/>
                      <a:headEnd/>
                      <a:tailEnd/>
                    </a:ln>
                  </pic:spPr>
                </pic:pic>
              </a:graphicData>
            </a:graphic>
          </wp:inline>
        </w:drawing>
      </w:r>
    </w:p>
    <w:p w:rsidR="00E4782E" w:rsidRDefault="00E4782E">
      <w:pPr>
        <w:rPr>
          <w:rFonts w:ascii="Times New Roman" w:hAnsi="Times New Roman" w:cs="Times New Roman"/>
          <w:sz w:val="24"/>
          <w:szCs w:val="24"/>
        </w:rPr>
      </w:pPr>
      <w:r>
        <w:rPr>
          <w:rFonts w:ascii="Times New Roman" w:hAnsi="Times New Roman" w:cs="Times New Roman"/>
          <w:sz w:val="24"/>
          <w:szCs w:val="24"/>
        </w:rPr>
        <w:br w:type="page"/>
      </w:r>
    </w:p>
    <w:p w:rsidR="00E4782E" w:rsidRDefault="00E4782E" w:rsidP="00E4782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10175" cy="5326977"/>
            <wp:effectExtent l="19050" t="0" r="9525" b="0"/>
            <wp:docPr id="3" name="Рисунок 3" descr="C:\Users\Хрынова\Documents\Школа садовников\_Дистанционка\02.Защита растений\12а.Полезн.жив.Илл\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рынова\Documents\Школа садовников\_Дистанционка\02.Защита растений\12а.Полезн.жив.Илл\04.jpg"/>
                    <pic:cNvPicPr>
                      <a:picLocks noChangeAspect="1" noChangeArrowheads="1"/>
                    </pic:cNvPicPr>
                  </pic:nvPicPr>
                  <pic:blipFill>
                    <a:blip r:embed="rId6" cstate="print"/>
                    <a:srcRect/>
                    <a:stretch>
                      <a:fillRect/>
                    </a:stretch>
                  </pic:blipFill>
                  <pic:spPr bwMode="auto">
                    <a:xfrm>
                      <a:off x="0" y="0"/>
                      <a:ext cx="5210175" cy="5326977"/>
                    </a:xfrm>
                    <a:prstGeom prst="rect">
                      <a:avLst/>
                    </a:prstGeom>
                    <a:noFill/>
                    <a:ln w="9525">
                      <a:noFill/>
                      <a:miter lim="800000"/>
                      <a:headEnd/>
                      <a:tailEnd/>
                    </a:ln>
                  </pic:spPr>
                </pic:pic>
              </a:graphicData>
            </a:graphic>
          </wp:inline>
        </w:drawing>
      </w:r>
    </w:p>
    <w:p w:rsidR="00E4782E" w:rsidRDefault="00E4782E" w:rsidP="00E4782E">
      <w:pPr>
        <w:spacing w:after="0" w:line="240" w:lineRule="auto"/>
        <w:jc w:val="center"/>
        <w:rPr>
          <w:rFonts w:ascii="Times New Roman" w:hAnsi="Times New Roman" w:cs="Times New Roman"/>
          <w:sz w:val="24"/>
          <w:szCs w:val="24"/>
        </w:rPr>
      </w:pPr>
    </w:p>
    <w:p w:rsidR="00E4782E" w:rsidRPr="000826A9" w:rsidRDefault="00E4782E" w:rsidP="00E4782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12086" cy="4094015"/>
            <wp:effectExtent l="19050" t="0" r="0" b="0"/>
            <wp:docPr id="4" name="Рисунок 4" descr="C:\Users\Хрынова\Documents\Школа садовников\_Дистанционка\02.Защита растений\12а.Полезн.жив.Илл\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рынова\Documents\Школа садовников\_Дистанционка\02.Защита растений\12а.Полезн.жив.Илл\05.jpg"/>
                    <pic:cNvPicPr>
                      <a:picLocks noChangeAspect="1" noChangeArrowheads="1"/>
                    </pic:cNvPicPr>
                  </pic:nvPicPr>
                  <pic:blipFill>
                    <a:blip r:embed="rId7" cstate="print"/>
                    <a:srcRect/>
                    <a:stretch>
                      <a:fillRect/>
                    </a:stretch>
                  </pic:blipFill>
                  <pic:spPr bwMode="auto">
                    <a:xfrm>
                      <a:off x="0" y="0"/>
                      <a:ext cx="5116556" cy="4097595"/>
                    </a:xfrm>
                    <a:prstGeom prst="rect">
                      <a:avLst/>
                    </a:prstGeom>
                    <a:noFill/>
                    <a:ln w="9525">
                      <a:noFill/>
                      <a:miter lim="800000"/>
                      <a:headEnd/>
                      <a:tailEnd/>
                    </a:ln>
                  </pic:spPr>
                </pic:pic>
              </a:graphicData>
            </a:graphic>
          </wp:inline>
        </w:drawing>
      </w:r>
    </w:p>
    <w:sectPr w:rsidR="00E4782E" w:rsidRPr="000826A9" w:rsidSect="000826A9">
      <w:pgSz w:w="11906" w:h="16838"/>
      <w:pgMar w:top="851" w:right="850"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26A9"/>
    <w:rsid w:val="000826A9"/>
    <w:rsid w:val="00255824"/>
    <w:rsid w:val="00A05CB9"/>
    <w:rsid w:val="00E478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78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78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910</Words>
  <Characters>5192</Characters>
  <Application>Microsoft Office Word</Application>
  <DocSecurity>0</DocSecurity>
  <Lines>43</Lines>
  <Paragraphs>12</Paragraphs>
  <ScaleCrop>false</ScaleCrop>
  <Company/>
  <LinksUpToDate>false</LinksUpToDate>
  <CharactersWithSpaces>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Хрынова</dc:creator>
  <cp:keywords/>
  <dc:description/>
  <cp:lastModifiedBy>Хрынова</cp:lastModifiedBy>
  <cp:revision>4</cp:revision>
  <dcterms:created xsi:type="dcterms:W3CDTF">2021-03-02T11:44:00Z</dcterms:created>
  <dcterms:modified xsi:type="dcterms:W3CDTF">2021-03-02T12:16:00Z</dcterms:modified>
</cp:coreProperties>
</file>